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4B4685" w14:paraId="24EBD8AE" w14:textId="41A07F76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180E1F" wp14:editId="6032B490">
            <wp:simplePos x="0" y="0"/>
            <wp:positionH relativeFrom="margin">
              <wp:posOffset>5295900</wp:posOffset>
            </wp:positionH>
            <wp:positionV relativeFrom="paragraph">
              <wp:posOffset>5715</wp:posOffset>
            </wp:positionV>
            <wp:extent cx="1266825" cy="1600835"/>
            <wp:effectExtent l="0" t="0" r="9525" b="0"/>
            <wp:wrapSquare wrapText="bothSides"/>
            <wp:docPr id="3" name="Picture 3" descr="The Great Fire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Great Fire of Lond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 w:rsidR="008A5135">
        <w:rPr>
          <w:b/>
          <w:sz w:val="32"/>
          <w:szCs w:val="32"/>
        </w:rPr>
        <w:t>Year 2</w:t>
      </w:r>
      <w:r w:rsidRPr="004A5D31" w:rsidR="004A5D31">
        <w:t xml:space="preserve"> </w:t>
      </w:r>
    </w:p>
    <w:p w:rsidRPr="00136617" w:rsidR="00812448" w:rsidP="00136617" w:rsidRDefault="00812448" w14:paraId="1EB73D3F" w14:textId="342D1C39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8A5135" w:rsidR="00902C63" w:rsidTr="4C246C8D" w14:paraId="02D05ABA" w14:textId="77777777">
        <w:trPr>
          <w:trHeight w:val="420"/>
        </w:trPr>
        <w:tc>
          <w:tcPr>
            <w:tcW w:w="2923" w:type="dxa"/>
            <w:tcMar/>
          </w:tcPr>
          <w:p w:rsidRPr="008A5135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4B4685" w:rsidR="00902C63" w:rsidP="004A5D31" w:rsidRDefault="00DD10E4" w14:paraId="19AC51F1" w14:textId="4BFFA0A3">
            <w:pPr>
              <w:rPr>
                <w:rFonts w:ascii="Century Gothic" w:hAnsi="Century Gothic"/>
                <w:sz w:val="24"/>
                <w:szCs w:val="24"/>
              </w:rPr>
            </w:pPr>
            <w:r w:rsidRPr="004B4685">
              <w:rPr>
                <w:rFonts w:ascii="Century Gothic" w:hAnsi="Century Gothic"/>
                <w:sz w:val="24"/>
                <w:szCs w:val="24"/>
              </w:rPr>
              <w:t>The Great Fire of London by Emma Adams and James Weston Lewis</w:t>
            </w:r>
          </w:p>
        </w:tc>
      </w:tr>
      <w:tr w:rsidRPr="008A5135" w:rsidR="00902C63" w:rsidTr="4C246C8D" w14:paraId="77A4FE65" w14:textId="77777777">
        <w:tc>
          <w:tcPr>
            <w:tcW w:w="2923" w:type="dxa"/>
            <w:tcMar/>
          </w:tcPr>
          <w:p w:rsidRPr="008A5135" w:rsidR="00902C63" w:rsidP="00437877" w:rsidRDefault="00902C63" w14:paraId="0E3552B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7534" w:type="dxa"/>
            <w:tcMar/>
          </w:tcPr>
          <w:p w:rsidRPr="004B4685" w:rsidR="00902C63" w:rsidP="00437877" w:rsidRDefault="00902C63" w14:paraId="2EB1D77F" w14:textId="1FF03B66">
            <w:pPr>
              <w:rPr>
                <w:rFonts w:ascii="Century Gothic" w:hAnsi="Century Gothic"/>
                <w:sz w:val="24"/>
                <w:szCs w:val="24"/>
              </w:rPr>
            </w:pPr>
            <w:r w:rsidRPr="004B4685">
              <w:rPr>
                <w:rFonts w:ascii="Century Gothic" w:hAnsi="Century Gothic"/>
                <w:sz w:val="24"/>
                <w:szCs w:val="24"/>
              </w:rPr>
              <w:t>History</w:t>
            </w:r>
            <w:r w:rsidRPr="004B4685" w:rsidR="004B4685">
              <w:rPr>
                <w:rFonts w:ascii="Century Gothic" w:hAnsi="Century Gothic"/>
                <w:sz w:val="24"/>
                <w:szCs w:val="24"/>
              </w:rPr>
              <w:t xml:space="preserve">/ Geography </w:t>
            </w:r>
          </w:p>
        </w:tc>
      </w:tr>
      <w:tr w:rsidRPr="008A5135" w:rsidR="00902C63" w:rsidTr="4C246C8D" w14:paraId="0AC45036" w14:textId="77777777">
        <w:tc>
          <w:tcPr>
            <w:tcW w:w="2923" w:type="dxa"/>
            <w:tcMar/>
          </w:tcPr>
          <w:p w:rsidRPr="008A5135" w:rsidR="00902C63" w:rsidP="00437877" w:rsidRDefault="00902C63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4B4685" w:rsidR="00902C63" w:rsidP="4C246C8D" w:rsidRDefault="004B4685" w14:paraId="64E39B29" w14:textId="281C08FD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4C246C8D" w:rsidR="63B6ED04">
              <w:rPr>
                <w:rFonts w:ascii="Century Gothic" w:hAnsi="Century Gothic"/>
                <w:sz w:val="24"/>
                <w:szCs w:val="24"/>
              </w:rPr>
              <w:t>Non Chronological</w:t>
            </w:r>
            <w:r w:rsidRPr="4C246C8D" w:rsidR="63B6ED04">
              <w:rPr>
                <w:rFonts w:ascii="Century Gothic" w:hAnsi="Century Gothic"/>
                <w:sz w:val="24"/>
                <w:szCs w:val="24"/>
              </w:rPr>
              <w:t xml:space="preserve"> Report </w:t>
            </w:r>
            <w:r w:rsidRPr="4C246C8D" w:rsidR="386FA8FC">
              <w:rPr>
                <w:rFonts w:ascii="Century Gothic" w:hAnsi="Century Gothic"/>
                <w:sz w:val="24"/>
                <w:szCs w:val="24"/>
              </w:rPr>
              <w:t xml:space="preserve">about...something they will know about. </w:t>
            </w:r>
          </w:p>
        </w:tc>
      </w:tr>
      <w:tr w:rsidRPr="008A5135" w:rsidR="00902C63" w:rsidTr="4C246C8D" w14:paraId="65249BF6" w14:textId="77777777">
        <w:tc>
          <w:tcPr>
            <w:tcW w:w="2923" w:type="dxa"/>
            <w:tcMar/>
          </w:tcPr>
          <w:p w:rsidRPr="008A5135" w:rsidR="00902C63" w:rsidP="00437877" w:rsidRDefault="00902C63" w14:paraId="2845D2B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Audience and Purpose for Writing</w:t>
            </w:r>
          </w:p>
        </w:tc>
        <w:tc>
          <w:tcPr>
            <w:tcW w:w="7534" w:type="dxa"/>
            <w:tcMar/>
          </w:tcPr>
          <w:p w:rsidRPr="004B4685" w:rsidR="00902C63" w:rsidP="00437877" w:rsidRDefault="004B4685" w14:paraId="761A2C5B" w14:textId="421BFB80">
            <w:pPr>
              <w:rPr>
                <w:rFonts w:ascii="Century Gothic" w:hAnsi="Century Gothic"/>
                <w:sz w:val="24"/>
                <w:szCs w:val="24"/>
              </w:rPr>
            </w:pPr>
            <w:r w:rsidRPr="004B4685">
              <w:rPr>
                <w:rFonts w:ascii="Century Gothic" w:hAnsi="Century Gothic"/>
                <w:sz w:val="24"/>
                <w:szCs w:val="24"/>
              </w:rPr>
              <w:t>A mini museum set up in classroom to teach others about the fire of London.</w:t>
            </w:r>
          </w:p>
        </w:tc>
      </w:tr>
      <w:tr w:rsidRPr="008A5135" w:rsidR="00902C63" w:rsidTr="4C246C8D" w14:paraId="20D59571" w14:textId="77777777">
        <w:tc>
          <w:tcPr>
            <w:tcW w:w="2923" w:type="dxa"/>
            <w:tcMar/>
          </w:tcPr>
          <w:p w:rsidRPr="008A5135" w:rsidR="00902C63" w:rsidP="00437877" w:rsidRDefault="004A5D31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8A5135" w:rsidR="00902C63" w:rsidP="00437877" w:rsidRDefault="00902C63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Pr="004B4685" w:rsidR="00902C63" w:rsidP="004A5D31" w:rsidRDefault="004B4685" w14:paraId="31B250E1" w14:textId="36B9D50E">
            <w:pPr>
              <w:rPr>
                <w:rFonts w:ascii="Century Gothic" w:hAnsi="Century Gothic"/>
                <w:sz w:val="24"/>
                <w:szCs w:val="24"/>
              </w:rPr>
            </w:pPr>
            <w:r w:rsidRPr="4C246C8D" w:rsidR="679F64E2">
              <w:rPr>
                <w:rFonts w:ascii="Century Gothic" w:hAnsi="Century Gothic"/>
                <w:sz w:val="24"/>
                <w:szCs w:val="24"/>
              </w:rPr>
              <w:t>https://grammarsaurus.co.uk/portal/2021/02/year-2-model-text-non-chronological-report-fire-safety-%f0%9f%8f%b4%f3%a0%81%a7%f3%a0%81%a2%f3%a0%81%b3%f3%a0%81%a3%f3%a0%81%b4%f3%a0%81%bf-p2-%f0%9f%87%a6%f0%9f%87%ba/</w:t>
            </w:r>
            <w:r w:rsidRPr="4C246C8D" w:rsidR="004B4685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4C246C8D" w:rsidR="008A5135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Pr="008A5135" w:rsidR="00902C63" w:rsidTr="4C246C8D" w14:paraId="4F474A75" w14:textId="77777777">
        <w:trPr>
          <w:trHeight w:val="1367"/>
        </w:trPr>
        <w:tc>
          <w:tcPr>
            <w:tcW w:w="2923" w:type="dxa"/>
            <w:tcMar/>
          </w:tcPr>
          <w:p w:rsidRPr="008A5135" w:rsidR="00902C63" w:rsidP="00437877" w:rsidRDefault="00902C63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4B4685" w:rsidR="00902C63" w:rsidP="700186D9" w:rsidRDefault="004B4685" w14:paraId="3BB2A3EB" w14:textId="3F6905AA">
            <w:pPr>
              <w:pStyle w:val="Normal"/>
              <w:ind w:left="0"/>
              <w:rPr>
                <w:rFonts w:ascii="Century Gothic" w:hAnsi="Century Gothic"/>
                <w:sz w:val="24"/>
                <w:szCs w:val="24"/>
              </w:rPr>
            </w:pPr>
            <w:r w:rsidRPr="700186D9" w:rsidR="004B4685">
              <w:rPr>
                <w:rFonts w:ascii="Century Gothic" w:hAnsi="Century Gothic"/>
                <w:sz w:val="24"/>
                <w:szCs w:val="24"/>
              </w:rPr>
              <w:t xml:space="preserve">Develop pleasure in reading, motivation to read, vocabulary and understanding by: • Discussing the sequence of events in books and how items of information are related • Discussing and clarifying the meanings of words, linking new meanings to known vocabulary • Being introduced to non-fiction books that are structured in </w:t>
            </w:r>
            <w:r w:rsidRPr="700186D9" w:rsidR="004B4685">
              <w:rPr>
                <w:rFonts w:ascii="Century Gothic" w:hAnsi="Century Gothic"/>
                <w:sz w:val="24"/>
                <w:szCs w:val="24"/>
              </w:rPr>
              <w:t>different ways</w:t>
            </w:r>
            <w:r w:rsidRPr="700186D9" w:rsidR="7ED6C962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700186D9" w:rsidR="004B4685">
              <w:rPr>
                <w:rFonts w:ascii="Century Gothic" w:hAnsi="Century Gothic"/>
                <w:sz w:val="24"/>
                <w:szCs w:val="24"/>
              </w:rPr>
              <w:t>Understand both the books that they can already read accurately and fluently and those that they listen to by: • Drawing on what they already know or on background information and vocabulary provided by the teacher • Making inferences on the basis of what is being said and done • Predicting what might happen on the basis of what has been read so far • Explain and discuss their understanding of books, poems and other material, both those that they listen to and those that they read for themselves</w:t>
            </w:r>
          </w:p>
        </w:tc>
      </w:tr>
      <w:tr w:rsidRPr="008A5135" w:rsidR="00902C63" w:rsidTr="4C246C8D" w14:paraId="026F3AD1" w14:textId="77777777">
        <w:tc>
          <w:tcPr>
            <w:tcW w:w="2923" w:type="dxa"/>
            <w:tcMar/>
          </w:tcPr>
          <w:p w:rsidRPr="008A5135" w:rsidR="00902C63" w:rsidP="00437877" w:rsidRDefault="00902C63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4B4685" w:rsidR="00902C63" w:rsidP="4C246C8D" w:rsidRDefault="004B4685" w14:paraId="618B1AD0" w14:textId="02E81D4F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4C246C8D" w:rsidR="007097D6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commands, subordinating conjunctions, co-ordinating conjunctions, subheadings, present progressive (if not historical),</w:t>
            </w:r>
            <w:r w:rsidRPr="4C246C8D" w:rsidR="007097D6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 </w:t>
            </w:r>
            <w:r w:rsidRPr="4C246C8D" w:rsidR="007097D6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comparative and superlative</w:t>
            </w:r>
          </w:p>
          <w:p w:rsidRPr="004B4685" w:rsidR="00902C63" w:rsidP="4C246C8D" w:rsidRDefault="004B4685" w14:paraId="2DD0A32A" w14:textId="3C5F6101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4C246C8D" w:rsidR="007097D6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4B4685" w:rsidR="00902C63" w:rsidP="744F69B4" w:rsidRDefault="004B4685" w14:paraId="0FA685FF" w14:textId="52F01E56">
            <w:pPr>
              <w:pStyle w:val="Normal"/>
              <w:autoSpaceDE w:val="0"/>
              <w:autoSpaceDN w:val="0"/>
              <w:adjustRightInd w:val="0"/>
            </w:pPr>
            <w:r w:rsidRPr="4C246C8D" w:rsidR="007097D6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commas for a list, apostrophes for possession (GDS), question marks</w:t>
            </w:r>
          </w:p>
        </w:tc>
      </w:tr>
      <w:tr w:rsidRPr="008A5135" w:rsidR="00902C63" w:rsidTr="4C246C8D" w14:paraId="37E2A00C" w14:textId="77777777">
        <w:tc>
          <w:tcPr>
            <w:tcW w:w="2923" w:type="dxa"/>
            <w:tcMar/>
          </w:tcPr>
          <w:p w:rsidRPr="008A5135" w:rsidR="00902C63" w:rsidP="00437877" w:rsidRDefault="00902C63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8A5135" w:rsidR="00902C63" w:rsidP="00437877" w:rsidRDefault="00902C63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8A5135" w:rsidR="00902C63" w:rsidP="00437877" w:rsidRDefault="00902C63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8A5135" w:rsidR="00902C63" w:rsidP="00437877" w:rsidRDefault="00902C63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4B4685" w:rsidR="0053280E" w:rsidP="00437877" w:rsidRDefault="008A5135" w14:paraId="22CA2D0D" w14:textId="2AA7DEB9">
            <w:pPr>
              <w:rPr>
                <w:rFonts w:ascii="Century Gothic" w:hAnsi="Century Gothic"/>
                <w:sz w:val="24"/>
                <w:szCs w:val="24"/>
              </w:rPr>
            </w:pPr>
            <w:r w:rsidRPr="4C246C8D" w:rsidR="008A5135">
              <w:rPr>
                <w:rFonts w:ascii="Century Gothic" w:hAnsi="Century Gothic"/>
                <w:sz w:val="24"/>
                <w:szCs w:val="24"/>
              </w:rPr>
              <w:t xml:space="preserve">Shared write: </w:t>
            </w:r>
            <w:r w:rsidRPr="4C246C8D" w:rsidR="43989BC2">
              <w:rPr>
                <w:rFonts w:ascii="Century Gothic" w:hAnsi="Century Gothic"/>
                <w:sz w:val="24"/>
                <w:szCs w:val="24"/>
              </w:rPr>
              <w:t>Non Chronological</w:t>
            </w:r>
            <w:r w:rsidRPr="4C246C8D" w:rsidR="43989BC2">
              <w:rPr>
                <w:rFonts w:ascii="Century Gothic" w:hAnsi="Century Gothic"/>
                <w:sz w:val="24"/>
                <w:szCs w:val="24"/>
              </w:rPr>
              <w:t xml:space="preserve"> Report </w:t>
            </w:r>
            <w:r w:rsidRPr="4C246C8D" w:rsidR="004B4685">
              <w:rPr>
                <w:rFonts w:ascii="Century Gothic" w:hAnsi="Century Gothic"/>
                <w:sz w:val="24"/>
                <w:szCs w:val="24"/>
              </w:rPr>
              <w:t>about The Great Fire of London</w:t>
            </w:r>
            <w:r w:rsidRPr="4C246C8D" w:rsidR="650C485D">
              <w:rPr>
                <w:rFonts w:ascii="Century Gothic" w:hAnsi="Century Gothic"/>
                <w:sz w:val="24"/>
                <w:szCs w:val="24"/>
              </w:rPr>
              <w:t xml:space="preserve"> (one on Grammarsaurus will guide you)</w:t>
            </w:r>
          </w:p>
          <w:p w:rsidRPr="004B4685" w:rsidR="008A5135" w:rsidP="00437877" w:rsidRDefault="008A5135" w14:paraId="4864DB1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4B4685" w:rsidR="008A5135" w:rsidP="004B4685" w:rsidRDefault="008A5135" w14:paraId="08BC38FB" w14:textId="6E74A660">
            <w:pPr>
              <w:rPr>
                <w:rFonts w:ascii="Century Gothic" w:hAnsi="Century Gothic"/>
                <w:sz w:val="24"/>
                <w:szCs w:val="24"/>
              </w:rPr>
            </w:pPr>
            <w:r w:rsidRPr="4C246C8D" w:rsidR="008A5135">
              <w:rPr>
                <w:rFonts w:ascii="Century Gothic" w:hAnsi="Century Gothic"/>
                <w:sz w:val="24"/>
                <w:szCs w:val="24"/>
              </w:rPr>
              <w:t xml:space="preserve">Hot task: </w:t>
            </w:r>
            <w:r w:rsidRPr="4C246C8D" w:rsidR="05A5AC3C">
              <w:rPr>
                <w:rFonts w:ascii="Century Gothic" w:hAnsi="Century Gothic"/>
                <w:sz w:val="24"/>
                <w:szCs w:val="24"/>
              </w:rPr>
              <w:t xml:space="preserve">Non Chronological Report </w:t>
            </w:r>
            <w:r w:rsidRPr="4C246C8D" w:rsidR="004B4685">
              <w:rPr>
                <w:rFonts w:ascii="Century Gothic" w:hAnsi="Century Gothic"/>
                <w:sz w:val="24"/>
                <w:szCs w:val="24"/>
              </w:rPr>
              <w:t>about</w:t>
            </w:r>
            <w:r w:rsidRPr="4C246C8D" w:rsidR="004B4685">
              <w:rPr>
                <w:rFonts w:ascii="Century Gothic" w:hAnsi="Century Gothic"/>
                <w:sz w:val="24"/>
                <w:szCs w:val="24"/>
              </w:rPr>
              <w:t xml:space="preserve"> London- research together. Where is London? What should you visit in London? (Geography link)</w:t>
            </w:r>
            <w:r w:rsidRPr="4C246C8D" w:rsidR="004B4685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Sans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nsid w:val="3b746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1">
    <w:abstractNumId w:val="10"/>
  </w: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53280E"/>
    <w:rsid w:val="005470A2"/>
    <w:rsid w:val="005767A2"/>
    <w:rsid w:val="005A00A9"/>
    <w:rsid w:val="005F3FF9"/>
    <w:rsid w:val="00603614"/>
    <w:rsid w:val="006674A7"/>
    <w:rsid w:val="00686CF4"/>
    <w:rsid w:val="006E60D3"/>
    <w:rsid w:val="007097D6"/>
    <w:rsid w:val="00742198"/>
    <w:rsid w:val="00756F1B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D22B08"/>
    <w:rsid w:val="00D4646F"/>
    <w:rsid w:val="00D81747"/>
    <w:rsid w:val="00DB5C41"/>
    <w:rsid w:val="00DD10E4"/>
    <w:rsid w:val="00E24FFF"/>
    <w:rsid w:val="00E67464"/>
    <w:rsid w:val="00FD3398"/>
    <w:rsid w:val="00FE2684"/>
    <w:rsid w:val="05A5AC3C"/>
    <w:rsid w:val="25F8C309"/>
    <w:rsid w:val="386FA8FC"/>
    <w:rsid w:val="429F76D3"/>
    <w:rsid w:val="43989BC2"/>
    <w:rsid w:val="49137059"/>
    <w:rsid w:val="4C246C8D"/>
    <w:rsid w:val="63B6ED04"/>
    <w:rsid w:val="650C485D"/>
    <w:rsid w:val="679F64E2"/>
    <w:rsid w:val="6AA3A8E9"/>
    <w:rsid w:val="700186D9"/>
    <w:rsid w:val="744F69B4"/>
    <w:rsid w:val="7C63FDD6"/>
    <w:rsid w:val="7ED6C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213223-88F8-4F14-9283-E72649B2CC52}"/>
</file>

<file path=customXml/itemProps2.xml><?xml version="1.0" encoding="utf-8"?>
<ds:datastoreItem xmlns:ds="http://schemas.openxmlformats.org/officeDocument/2006/customXml" ds:itemID="{C8F43D26-207A-468B-B71F-A3CD12A53A45}"/>
</file>

<file path=customXml/itemProps3.xml><?xml version="1.0" encoding="utf-8"?>
<ds:datastoreItem xmlns:ds="http://schemas.openxmlformats.org/officeDocument/2006/customXml" ds:itemID="{2072F791-747C-46AF-B042-9063AE5612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Hannah Lintern - Catcott Primary School</lastModifiedBy>
  <revision>5</revision>
  <lastPrinted>2016-03-21T21:26:00.0000000Z</lastPrinted>
  <dcterms:created xsi:type="dcterms:W3CDTF">2022-08-08T19:06:00.0000000Z</dcterms:created>
  <dcterms:modified xsi:type="dcterms:W3CDTF">2023-08-05T20:04:27.4599680Z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