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EBD8AE" w14:textId="3E6845F7" w:rsidR="00742198" w:rsidRDefault="007C14B0" w:rsidP="00136617">
      <w:pPr>
        <w:spacing w:after="0"/>
        <w:jc w:val="center"/>
      </w:pPr>
      <w:r>
        <w:rPr>
          <w:noProof/>
          <w:lang w:eastAsia="en-GB"/>
        </w:rPr>
        <w:drawing>
          <wp:inline distT="0" distB="0" distL="0" distR="0" wp14:anchorId="64764783" wp14:editId="70CA674F">
            <wp:extent cx="1066800" cy="1095477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079070" cy="11080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63DD9">
        <w:rPr>
          <w:b/>
          <w:sz w:val="32"/>
          <w:szCs w:val="32"/>
        </w:rPr>
        <w:t>Catcott Primary School Medium Term P</w:t>
      </w:r>
      <w:r w:rsidR="004A5D31">
        <w:rPr>
          <w:b/>
          <w:sz w:val="32"/>
          <w:szCs w:val="32"/>
        </w:rPr>
        <w:t xml:space="preserve">lanning </w:t>
      </w:r>
      <w:r w:rsidR="008A5135">
        <w:rPr>
          <w:b/>
          <w:sz w:val="32"/>
          <w:szCs w:val="32"/>
        </w:rPr>
        <w:t>Year 2</w:t>
      </w:r>
      <w:r w:rsidR="004A5D31" w:rsidRPr="004A5D31">
        <w:t xml:space="preserve"> </w:t>
      </w:r>
      <w:r w:rsidR="00CD1026">
        <w:rPr>
          <w:noProof/>
          <w:lang w:eastAsia="en-GB"/>
        </w:rPr>
        <w:drawing>
          <wp:inline distT="0" distB="0" distL="0" distR="0" wp14:anchorId="4150FBFB" wp14:editId="5ADFB18F">
            <wp:extent cx="883920" cy="1076172"/>
            <wp:effectExtent l="0" t="0" r="0" b="0"/>
            <wp:docPr id="4" name="Picture 4" descr="engine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ngineer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3114" cy="10873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B73D3F" w14:textId="342D1C39" w:rsidR="00812448" w:rsidRPr="00136617" w:rsidRDefault="00812448" w:rsidP="00136617">
      <w:pPr>
        <w:spacing w:after="0"/>
        <w:jc w:val="center"/>
        <w:rPr>
          <w:i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88"/>
        <w:gridCol w:w="8969"/>
      </w:tblGrid>
      <w:tr w:rsidR="00902C63" w:rsidRPr="00CD1026" w14:paraId="02D05ABA" w14:textId="77777777" w:rsidTr="700186D9">
        <w:trPr>
          <w:trHeight w:val="420"/>
        </w:trPr>
        <w:tc>
          <w:tcPr>
            <w:tcW w:w="2923" w:type="dxa"/>
          </w:tcPr>
          <w:p w14:paraId="2F7E2F0B" w14:textId="77777777" w:rsidR="00902C63" w:rsidRPr="00CD1026" w:rsidRDefault="00902C63" w:rsidP="00437877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CD1026">
              <w:rPr>
                <w:rFonts w:ascii="Century Gothic" w:hAnsi="Century Gothic"/>
                <w:b/>
                <w:sz w:val="24"/>
                <w:szCs w:val="24"/>
              </w:rPr>
              <w:t>Quality Text(s)</w:t>
            </w:r>
          </w:p>
        </w:tc>
        <w:tc>
          <w:tcPr>
            <w:tcW w:w="7534" w:type="dxa"/>
          </w:tcPr>
          <w:p w14:paraId="19AC51F1" w14:textId="770E1A86" w:rsidR="00902C63" w:rsidRPr="00CD1026" w:rsidRDefault="00CD1026" w:rsidP="004A5D31">
            <w:pPr>
              <w:rPr>
                <w:rFonts w:ascii="Century Gothic" w:hAnsi="Century Gothic"/>
                <w:sz w:val="24"/>
                <w:szCs w:val="24"/>
              </w:rPr>
            </w:pPr>
            <w:r w:rsidRPr="00CD1026">
              <w:rPr>
                <w:rFonts w:ascii="Century Gothic" w:hAnsi="Century Gothic"/>
                <w:sz w:val="24"/>
                <w:szCs w:val="24"/>
              </w:rPr>
              <w:t xml:space="preserve">Rosie Revere Engineer </w:t>
            </w:r>
          </w:p>
        </w:tc>
      </w:tr>
      <w:tr w:rsidR="00902C63" w:rsidRPr="00CD1026" w14:paraId="77A4FE65" w14:textId="77777777" w:rsidTr="700186D9">
        <w:tc>
          <w:tcPr>
            <w:tcW w:w="2923" w:type="dxa"/>
          </w:tcPr>
          <w:p w14:paraId="0E3552B0" w14:textId="77777777" w:rsidR="00902C63" w:rsidRPr="00CD1026" w:rsidRDefault="00902C63" w:rsidP="00437877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CD1026">
              <w:rPr>
                <w:rFonts w:ascii="Century Gothic" w:hAnsi="Century Gothic"/>
                <w:b/>
                <w:sz w:val="24"/>
                <w:szCs w:val="24"/>
              </w:rPr>
              <w:t>Cross curricular links</w:t>
            </w:r>
          </w:p>
        </w:tc>
        <w:tc>
          <w:tcPr>
            <w:tcW w:w="7534" w:type="dxa"/>
          </w:tcPr>
          <w:p w14:paraId="2EB1D77F" w14:textId="53F1457A" w:rsidR="00902C63" w:rsidRPr="00CD1026" w:rsidRDefault="00CD1026" w:rsidP="00437877">
            <w:pPr>
              <w:rPr>
                <w:rFonts w:ascii="Century Gothic" w:hAnsi="Century Gothic"/>
                <w:sz w:val="24"/>
                <w:szCs w:val="24"/>
              </w:rPr>
            </w:pPr>
            <w:r w:rsidRPr="00CD1026">
              <w:rPr>
                <w:rFonts w:ascii="Century Gothic" w:hAnsi="Century Gothic"/>
                <w:sz w:val="24"/>
                <w:szCs w:val="24"/>
              </w:rPr>
              <w:t xml:space="preserve">Brunel </w:t>
            </w:r>
          </w:p>
        </w:tc>
      </w:tr>
      <w:tr w:rsidR="00902C63" w:rsidRPr="00CD1026" w14:paraId="0AC45036" w14:textId="77777777" w:rsidTr="700186D9">
        <w:tc>
          <w:tcPr>
            <w:tcW w:w="2923" w:type="dxa"/>
          </w:tcPr>
          <w:p w14:paraId="0FC0720A" w14:textId="77777777" w:rsidR="00902C63" w:rsidRPr="00CD1026" w:rsidRDefault="00902C63" w:rsidP="00437877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CD1026">
              <w:rPr>
                <w:rFonts w:ascii="Century Gothic" w:hAnsi="Century Gothic"/>
                <w:b/>
                <w:sz w:val="24"/>
                <w:szCs w:val="24"/>
              </w:rPr>
              <w:t>Pre-assessment writing task</w:t>
            </w:r>
          </w:p>
        </w:tc>
        <w:tc>
          <w:tcPr>
            <w:tcW w:w="7534" w:type="dxa"/>
          </w:tcPr>
          <w:p w14:paraId="2050F4BE" w14:textId="77777777" w:rsidR="00902C63" w:rsidRPr="00CD1026" w:rsidRDefault="00CD1026" w:rsidP="008A5135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CD1026">
              <w:rPr>
                <w:rFonts w:ascii="Century Gothic" w:hAnsi="Century Gothic"/>
                <w:sz w:val="24"/>
                <w:szCs w:val="24"/>
              </w:rPr>
              <w:t xml:space="preserve">Launch: </w:t>
            </w:r>
            <w:r w:rsidRPr="00CD1026">
              <w:rPr>
                <w:rFonts w:ascii="Century Gothic" w:hAnsi="Century Gothic" w:cs="Arial"/>
                <w:sz w:val="24"/>
                <w:szCs w:val="24"/>
              </w:rPr>
              <w:t xml:space="preserve">Begin by designing their own suspension/ </w:t>
            </w:r>
            <w:proofErr w:type="gramStart"/>
            <w:r w:rsidRPr="00CD1026">
              <w:rPr>
                <w:rFonts w:ascii="Century Gothic" w:hAnsi="Century Gothic" w:cs="Arial"/>
                <w:sz w:val="24"/>
                <w:szCs w:val="24"/>
              </w:rPr>
              <w:t>draw-bridges</w:t>
            </w:r>
            <w:proofErr w:type="gramEnd"/>
            <w:r w:rsidRPr="00CD1026">
              <w:rPr>
                <w:rFonts w:ascii="Century Gothic" w:hAnsi="Century Gothic" w:cs="Arial"/>
                <w:sz w:val="24"/>
                <w:szCs w:val="24"/>
              </w:rPr>
              <w:t xml:space="preserve">, then write a short explanation about how their bridge works. These designs are sent off as competition entries. Disappointingly, the children discover that they haven’t won the competition and that, in fact, a man called Horace Jones won. </w:t>
            </w:r>
          </w:p>
          <w:p w14:paraId="64E39B29" w14:textId="5C82C928" w:rsidR="00CD1026" w:rsidRPr="00CD1026" w:rsidRDefault="00CD1026" w:rsidP="008A5135">
            <w:pPr>
              <w:rPr>
                <w:rFonts w:ascii="Century Gothic" w:hAnsi="Century Gothic"/>
                <w:sz w:val="24"/>
                <w:szCs w:val="24"/>
              </w:rPr>
            </w:pPr>
            <w:r w:rsidRPr="00CD1026">
              <w:rPr>
                <w:rFonts w:ascii="Century Gothic" w:hAnsi="Century Gothic"/>
                <w:sz w:val="24"/>
                <w:szCs w:val="24"/>
              </w:rPr>
              <w:t xml:space="preserve">Cold task: Explanation text of how their bridges work. </w:t>
            </w:r>
          </w:p>
        </w:tc>
      </w:tr>
      <w:tr w:rsidR="00902C63" w:rsidRPr="00CD1026" w14:paraId="20D59571" w14:textId="77777777" w:rsidTr="700186D9">
        <w:tc>
          <w:tcPr>
            <w:tcW w:w="2923" w:type="dxa"/>
          </w:tcPr>
          <w:p w14:paraId="488024C7" w14:textId="7268DBA3" w:rsidR="00902C63" w:rsidRPr="00CD1026" w:rsidRDefault="004A5D31" w:rsidP="00437877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CD1026">
              <w:rPr>
                <w:rFonts w:ascii="Century Gothic" w:hAnsi="Century Gothic"/>
                <w:b/>
                <w:sz w:val="24"/>
                <w:szCs w:val="24"/>
              </w:rPr>
              <w:t>Model Text</w:t>
            </w:r>
          </w:p>
          <w:p w14:paraId="770FBC28" w14:textId="77777777" w:rsidR="00902C63" w:rsidRPr="00CD1026" w:rsidRDefault="00902C63" w:rsidP="00437877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7534" w:type="dxa"/>
          </w:tcPr>
          <w:p w14:paraId="31B250E1" w14:textId="3C9B4E62" w:rsidR="00902C63" w:rsidRPr="00CD1026" w:rsidRDefault="00CD1026" w:rsidP="004A5D31">
            <w:pPr>
              <w:rPr>
                <w:rFonts w:ascii="Century Gothic" w:hAnsi="Century Gothic"/>
                <w:sz w:val="24"/>
                <w:szCs w:val="24"/>
              </w:rPr>
            </w:pPr>
            <w:r w:rsidRPr="00CD1026">
              <w:rPr>
                <w:rFonts w:ascii="Century Gothic" w:hAnsi="Century Gothic"/>
                <w:sz w:val="24"/>
                <w:szCs w:val="24"/>
              </w:rPr>
              <w:t>https://grammarsaurus.co.uk/portal/2021/01/year-2-model-text-explanation-life-cycle-of-a-butterfly-%f0%9f%8f%b4%f3%a0%81%a7%f3%a0%81%a2%f3%a0%81%b3%f3%a0%81%a3%f3%a0%81%b4%f3%a0%81%bf-p2-%f0%9f%87%a6%f0%9f%87%ba-2/</w:t>
            </w:r>
          </w:p>
        </w:tc>
      </w:tr>
      <w:tr w:rsidR="00902C63" w:rsidRPr="00CD1026" w14:paraId="4F474A75" w14:textId="77777777" w:rsidTr="700186D9">
        <w:trPr>
          <w:trHeight w:val="1367"/>
        </w:trPr>
        <w:tc>
          <w:tcPr>
            <w:tcW w:w="2923" w:type="dxa"/>
          </w:tcPr>
          <w:p w14:paraId="3CD2D164" w14:textId="77777777" w:rsidR="00902C63" w:rsidRPr="00CD1026" w:rsidRDefault="00902C63" w:rsidP="00437877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CD1026">
              <w:rPr>
                <w:rFonts w:ascii="Century Gothic" w:hAnsi="Century Gothic"/>
                <w:b/>
                <w:sz w:val="24"/>
                <w:szCs w:val="24"/>
              </w:rPr>
              <w:t>Reading – comprehension and vocabulary focus</w:t>
            </w:r>
          </w:p>
        </w:tc>
        <w:tc>
          <w:tcPr>
            <w:tcW w:w="7534" w:type="dxa"/>
          </w:tcPr>
          <w:p w14:paraId="3BB2A3EB" w14:textId="6DAEDF97" w:rsidR="00902C63" w:rsidRPr="00CD1026" w:rsidRDefault="00CD1026" w:rsidP="700186D9">
            <w:pPr>
              <w:rPr>
                <w:rFonts w:ascii="Century Gothic" w:hAnsi="Century Gothic"/>
                <w:sz w:val="24"/>
                <w:szCs w:val="24"/>
              </w:rPr>
            </w:pPr>
            <w:r w:rsidRPr="00CD1026">
              <w:rPr>
                <w:rFonts w:ascii="Century Gothic" w:hAnsi="Century Gothic"/>
                <w:sz w:val="24"/>
                <w:szCs w:val="24"/>
              </w:rPr>
              <w:t>Listening to and discussing a wide range of poems, stories and non-fiction at a level beyond that at which they can read independently - Being encouraged to link what they read or hear read to their own experiences - Discussing word meanings, linking new meanings to those already known - Being introduced to non-fiction books that are structured in different ways - Drawing on what they already know or on background information and vocabulary provided by the teacher</w:t>
            </w:r>
          </w:p>
        </w:tc>
      </w:tr>
      <w:tr w:rsidR="00902C63" w:rsidRPr="00CD1026" w14:paraId="026F3AD1" w14:textId="77777777" w:rsidTr="700186D9">
        <w:tc>
          <w:tcPr>
            <w:tcW w:w="2923" w:type="dxa"/>
          </w:tcPr>
          <w:p w14:paraId="7D004D68" w14:textId="77777777" w:rsidR="00902C63" w:rsidRPr="00CD1026" w:rsidRDefault="00902C63" w:rsidP="00437877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CD1026">
              <w:rPr>
                <w:rFonts w:ascii="Century Gothic" w:hAnsi="Century Gothic"/>
                <w:b/>
                <w:sz w:val="24"/>
                <w:szCs w:val="24"/>
              </w:rPr>
              <w:t>Key text type features</w:t>
            </w:r>
          </w:p>
        </w:tc>
        <w:tc>
          <w:tcPr>
            <w:tcW w:w="7534" w:type="dxa"/>
          </w:tcPr>
          <w:p w14:paraId="6AE09A26" w14:textId="77777777" w:rsidR="00CD1026" w:rsidRPr="00CD1026" w:rsidRDefault="00CD1026" w:rsidP="00CD1026">
            <w:pPr>
              <w:rPr>
                <w:rFonts w:ascii="Century Gothic" w:hAnsi="Century Gothic"/>
                <w:sz w:val="24"/>
                <w:szCs w:val="24"/>
              </w:rPr>
            </w:pPr>
            <w:r w:rsidRPr="00CD1026">
              <w:rPr>
                <w:rFonts w:ascii="Century Gothic" w:hAnsi="Century Gothic"/>
                <w:sz w:val="24"/>
                <w:szCs w:val="24"/>
              </w:rPr>
              <w:t>Grammar: subordinating conjunctions, adverbials of time, adverbials of place, rhetorical questions, adverbials of time, adverbs of manner, apostrophes for possession (GDS), expanded noun phrases, co-ordinating conjunctions, statements</w:t>
            </w:r>
          </w:p>
          <w:p w14:paraId="458684B0" w14:textId="77777777" w:rsidR="00CD1026" w:rsidRPr="00CD1026" w:rsidRDefault="00CD1026" w:rsidP="00CD1026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0FA685FF" w14:textId="549D2888" w:rsidR="00902C63" w:rsidRPr="00CD1026" w:rsidRDefault="00CD1026" w:rsidP="00CD1026">
            <w:pPr>
              <w:autoSpaceDE w:val="0"/>
              <w:autoSpaceDN w:val="0"/>
              <w:adjustRightInd w:val="0"/>
              <w:rPr>
                <w:rFonts w:ascii="Century Gothic" w:hAnsi="Century Gothic" w:cs="SassoonSansRg-Bold"/>
                <w:b/>
                <w:bCs/>
                <w:color w:val="1A1A1A"/>
                <w:sz w:val="24"/>
                <w:szCs w:val="24"/>
              </w:rPr>
            </w:pPr>
            <w:r w:rsidRPr="00CD1026">
              <w:rPr>
                <w:rFonts w:ascii="Century Gothic" w:hAnsi="Century Gothic"/>
                <w:sz w:val="24"/>
                <w:szCs w:val="24"/>
              </w:rPr>
              <w:t>Punctuation: question marks, commas for lists</w:t>
            </w:r>
          </w:p>
        </w:tc>
      </w:tr>
      <w:tr w:rsidR="00902C63" w:rsidRPr="00CD1026" w14:paraId="37E2A00C" w14:textId="77777777" w:rsidTr="700186D9">
        <w:tc>
          <w:tcPr>
            <w:tcW w:w="2923" w:type="dxa"/>
          </w:tcPr>
          <w:p w14:paraId="5E438D8B" w14:textId="77777777" w:rsidR="00902C63" w:rsidRPr="00CD1026" w:rsidRDefault="00902C63" w:rsidP="00437877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CD1026">
              <w:rPr>
                <w:rFonts w:ascii="Century Gothic" w:hAnsi="Century Gothic"/>
                <w:b/>
                <w:sz w:val="24"/>
                <w:szCs w:val="24"/>
              </w:rPr>
              <w:t>Writing task(s)</w:t>
            </w:r>
          </w:p>
          <w:p w14:paraId="609A01EF" w14:textId="77777777" w:rsidR="00902C63" w:rsidRPr="00CD1026" w:rsidRDefault="00902C63" w:rsidP="00437877">
            <w:pPr>
              <w:rPr>
                <w:rFonts w:ascii="Century Gothic" w:hAnsi="Century Gothic"/>
                <w:sz w:val="24"/>
                <w:szCs w:val="24"/>
              </w:rPr>
            </w:pPr>
            <w:r w:rsidRPr="00CD1026">
              <w:rPr>
                <w:rFonts w:ascii="Century Gothic" w:hAnsi="Century Gothic"/>
                <w:sz w:val="24"/>
                <w:szCs w:val="24"/>
              </w:rPr>
              <w:t>Individual?</w:t>
            </w:r>
          </w:p>
          <w:p w14:paraId="0F491202" w14:textId="77777777" w:rsidR="00902C63" w:rsidRPr="00CD1026" w:rsidRDefault="00902C63" w:rsidP="00437877">
            <w:pPr>
              <w:rPr>
                <w:rFonts w:ascii="Century Gothic" w:hAnsi="Century Gothic"/>
                <w:sz w:val="24"/>
                <w:szCs w:val="24"/>
              </w:rPr>
            </w:pPr>
            <w:r w:rsidRPr="00CD1026">
              <w:rPr>
                <w:rFonts w:ascii="Century Gothic" w:hAnsi="Century Gothic"/>
                <w:sz w:val="24"/>
                <w:szCs w:val="24"/>
              </w:rPr>
              <w:t>Pair?</w:t>
            </w:r>
          </w:p>
          <w:p w14:paraId="01448496" w14:textId="77777777" w:rsidR="00902C63" w:rsidRPr="00CD1026" w:rsidRDefault="00902C63" w:rsidP="00437877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CD1026">
              <w:rPr>
                <w:rFonts w:ascii="Century Gothic" w:hAnsi="Century Gothic"/>
                <w:sz w:val="24"/>
                <w:szCs w:val="24"/>
              </w:rPr>
              <w:t>Group?</w:t>
            </w:r>
          </w:p>
        </w:tc>
        <w:tc>
          <w:tcPr>
            <w:tcW w:w="7534" w:type="dxa"/>
          </w:tcPr>
          <w:p w14:paraId="69602375" w14:textId="5F028851" w:rsidR="00CD1026" w:rsidRPr="00CD1026" w:rsidRDefault="004B4685" w:rsidP="00CD1026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CD1026"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 w:rsidR="00CD1026" w:rsidRPr="00CD1026">
              <w:rPr>
                <w:rFonts w:ascii="Century Gothic" w:hAnsi="Century Gothic"/>
                <w:b/>
                <w:sz w:val="24"/>
                <w:szCs w:val="24"/>
              </w:rPr>
              <w:t>Shared:</w:t>
            </w:r>
            <w:r w:rsidR="00CD1026" w:rsidRPr="00CD1026"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 w:rsidR="00CD1026" w:rsidRPr="00CD1026">
              <w:rPr>
                <w:rFonts w:ascii="Century Gothic" w:hAnsi="Century Gothic" w:cs="Arial"/>
                <w:sz w:val="24"/>
                <w:szCs w:val="24"/>
              </w:rPr>
              <w:t xml:space="preserve"> receive a letter from Rosie asking for help with writing a series of leaflets about engineering of famous landmarks. She knows that they are visiting </w:t>
            </w:r>
            <w:r w:rsidR="00CD1026" w:rsidRPr="00CD1026">
              <w:rPr>
                <w:rFonts w:ascii="Century Gothic" w:hAnsi="Century Gothic" w:cs="Arial"/>
                <w:sz w:val="24"/>
                <w:szCs w:val="24"/>
              </w:rPr>
              <w:t>The Suspension Bridge</w:t>
            </w:r>
            <w:r w:rsidR="00CD1026" w:rsidRPr="00CD1026">
              <w:rPr>
                <w:rFonts w:ascii="Century Gothic" w:hAnsi="Century Gothic" w:cs="Arial"/>
                <w:sz w:val="24"/>
                <w:szCs w:val="24"/>
              </w:rPr>
              <w:t xml:space="preserve"> – can they research this landmark and write a leaflet? Research, </w:t>
            </w:r>
            <w:proofErr w:type="gramStart"/>
            <w:r w:rsidR="00CD1026" w:rsidRPr="00CD1026">
              <w:rPr>
                <w:rFonts w:ascii="Century Gothic" w:hAnsi="Century Gothic" w:cs="Arial"/>
                <w:sz w:val="24"/>
                <w:szCs w:val="24"/>
              </w:rPr>
              <w:t>plan</w:t>
            </w:r>
            <w:proofErr w:type="gramEnd"/>
            <w:r w:rsidR="00CD1026" w:rsidRPr="00CD1026">
              <w:rPr>
                <w:rFonts w:ascii="Century Gothic" w:hAnsi="Century Gothic" w:cs="Arial"/>
                <w:sz w:val="24"/>
                <w:szCs w:val="24"/>
              </w:rPr>
              <w:t xml:space="preserve"> and share write a</w:t>
            </w:r>
            <w:r w:rsidR="00CD1026" w:rsidRPr="00CD1026">
              <w:rPr>
                <w:rFonts w:ascii="Century Gothic" w:hAnsi="Century Gothic" w:cs="Arial"/>
                <w:sz w:val="24"/>
                <w:szCs w:val="24"/>
              </w:rPr>
              <w:t xml:space="preserve"> </w:t>
            </w:r>
            <w:proofErr w:type="spellStart"/>
            <w:r w:rsidR="00CD1026" w:rsidRPr="00CD1026">
              <w:rPr>
                <w:rFonts w:ascii="Century Gothic" w:hAnsi="Century Gothic" w:cs="Arial"/>
                <w:sz w:val="24"/>
                <w:szCs w:val="24"/>
              </w:rPr>
              <w:t>non chronological</w:t>
            </w:r>
            <w:proofErr w:type="spellEnd"/>
            <w:r w:rsidR="00CD1026" w:rsidRPr="00CD1026">
              <w:rPr>
                <w:rFonts w:ascii="Century Gothic" w:hAnsi="Century Gothic" w:cs="Arial"/>
                <w:sz w:val="24"/>
                <w:szCs w:val="24"/>
              </w:rPr>
              <w:t xml:space="preserve"> report about it</w:t>
            </w:r>
            <w:r w:rsidR="00CD1026" w:rsidRPr="00CD1026">
              <w:rPr>
                <w:rFonts w:ascii="Century Gothic" w:hAnsi="Century Gothic" w:cs="Arial"/>
                <w:sz w:val="24"/>
                <w:szCs w:val="24"/>
              </w:rPr>
              <w:t>, exploring how the machinery in the engine room functions. They could then write up in neat in the form of a leaflet.</w:t>
            </w:r>
          </w:p>
          <w:p w14:paraId="1D2B392E" w14:textId="77777777" w:rsidR="00CD1026" w:rsidRPr="00CD1026" w:rsidRDefault="00CD1026" w:rsidP="00CD1026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3481512D" w14:textId="5982DDAD" w:rsidR="00CD1026" w:rsidRPr="00CD1026" w:rsidRDefault="00CD1026" w:rsidP="00CD1026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CD1026">
              <w:rPr>
                <w:rFonts w:ascii="Century Gothic" w:hAnsi="Century Gothic" w:cs="Arial"/>
                <w:sz w:val="24"/>
                <w:szCs w:val="24"/>
              </w:rPr>
              <w:t xml:space="preserve">Hot task: Research another of Brunel’s inventions to create their own non chronological report about. </w:t>
            </w:r>
          </w:p>
          <w:p w14:paraId="08BC38FB" w14:textId="283D3585" w:rsidR="008A5135" w:rsidRPr="00CD1026" w:rsidRDefault="008A5135" w:rsidP="004B4685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</w:tbl>
    <w:p w14:paraId="79066929" w14:textId="77777777" w:rsidR="005A00A9" w:rsidRPr="00D81747" w:rsidRDefault="005A00A9" w:rsidP="00D81747">
      <w:pPr>
        <w:rPr>
          <w:sz w:val="24"/>
          <w:szCs w:val="24"/>
        </w:rPr>
      </w:pPr>
    </w:p>
    <w:sectPr w:rsidR="005A00A9" w:rsidRPr="00D81747" w:rsidSect="002F6389">
      <w:pgSz w:w="11907" w:h="16839" w:code="9"/>
      <w:pgMar w:top="426" w:right="720" w:bottom="720" w:left="720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assoonSansRg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B29FE"/>
    <w:multiLevelType w:val="multilevel"/>
    <w:tmpl w:val="4D74D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F73228"/>
    <w:multiLevelType w:val="hybridMultilevel"/>
    <w:tmpl w:val="4D820D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B92968"/>
    <w:multiLevelType w:val="hybridMultilevel"/>
    <w:tmpl w:val="8B5497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4D7252"/>
    <w:multiLevelType w:val="hybridMultilevel"/>
    <w:tmpl w:val="C17058AC"/>
    <w:lvl w:ilvl="0" w:tplc="D916E286">
      <w:start w:val="1"/>
      <w:numFmt w:val="bullet"/>
      <w:pStyle w:val="bulletundernumbered"/>
      <w:lvlText w:val=""/>
      <w:lvlJc w:val="left"/>
      <w:pPr>
        <w:tabs>
          <w:tab w:val="num" w:pos="924"/>
        </w:tabs>
        <w:ind w:left="924" w:hanging="357"/>
      </w:pPr>
      <w:rPr>
        <w:rFonts w:ascii="Wingdings" w:hAnsi="Wingdings" w:hint="default"/>
        <w:color w:val="104F75"/>
      </w:rPr>
    </w:lvl>
    <w:lvl w:ilvl="1" w:tplc="FFFFFFFF">
      <w:numFmt w:val="bullet"/>
      <w:lvlText w:val="•"/>
      <w:lvlJc w:val="left"/>
      <w:pPr>
        <w:ind w:left="2217" w:hanging="360"/>
      </w:pPr>
      <w:rPr>
        <w:rFonts w:ascii="Arial" w:eastAsia="Times New Roman" w:hAnsi="Arial" w:hint="default"/>
      </w:rPr>
    </w:lvl>
    <w:lvl w:ilvl="2" w:tplc="FFFFFFFF" w:tentative="1">
      <w:start w:val="1"/>
      <w:numFmt w:val="bullet"/>
      <w:lvlText w:val=""/>
      <w:lvlJc w:val="left"/>
      <w:pPr>
        <w:ind w:left="293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5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7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509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1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3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257" w:hanging="360"/>
      </w:pPr>
      <w:rPr>
        <w:rFonts w:ascii="Wingdings" w:hAnsi="Wingdings" w:hint="default"/>
      </w:rPr>
    </w:lvl>
  </w:abstractNum>
  <w:abstractNum w:abstractNumId="4" w15:restartNumberingAfterBreak="0">
    <w:nsid w:val="36FE6889"/>
    <w:multiLevelType w:val="hybridMultilevel"/>
    <w:tmpl w:val="3BCA23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434599"/>
    <w:multiLevelType w:val="hybridMultilevel"/>
    <w:tmpl w:val="6D1C2430"/>
    <w:lvl w:ilvl="0" w:tplc="327AC72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74683A"/>
    <w:multiLevelType w:val="hybridMultilevel"/>
    <w:tmpl w:val="0A40ABB4"/>
    <w:lvl w:ilvl="0" w:tplc="91C488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2903F5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10448B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0BC7CA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8541E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00CE6E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C698F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52787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F12573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6249FE"/>
    <w:multiLevelType w:val="hybridMultilevel"/>
    <w:tmpl w:val="BF0E10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8A72CF"/>
    <w:multiLevelType w:val="hybridMultilevel"/>
    <w:tmpl w:val="A36E45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3175FF"/>
    <w:multiLevelType w:val="hybridMultilevel"/>
    <w:tmpl w:val="E9FE66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8C5CF5"/>
    <w:multiLevelType w:val="hybridMultilevel"/>
    <w:tmpl w:val="DCE0272A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319775535">
    <w:abstractNumId w:val="6"/>
  </w:num>
  <w:num w:numId="2" w16cid:durableId="394280159">
    <w:abstractNumId w:val="8"/>
  </w:num>
  <w:num w:numId="3" w16cid:durableId="1646856294">
    <w:abstractNumId w:val="3"/>
  </w:num>
  <w:num w:numId="4" w16cid:durableId="330988877">
    <w:abstractNumId w:val="7"/>
  </w:num>
  <w:num w:numId="5" w16cid:durableId="1837837886">
    <w:abstractNumId w:val="2"/>
  </w:num>
  <w:num w:numId="6" w16cid:durableId="151609662">
    <w:abstractNumId w:val="10"/>
  </w:num>
  <w:num w:numId="7" w16cid:durableId="296187192">
    <w:abstractNumId w:val="0"/>
  </w:num>
  <w:num w:numId="8" w16cid:durableId="992873013">
    <w:abstractNumId w:val="9"/>
  </w:num>
  <w:num w:numId="9" w16cid:durableId="243224243">
    <w:abstractNumId w:val="4"/>
  </w:num>
  <w:num w:numId="10" w16cid:durableId="34737216">
    <w:abstractNumId w:val="5"/>
  </w:num>
  <w:num w:numId="11" w16cid:durableId="11377940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00A9"/>
    <w:rsid w:val="00007C5A"/>
    <w:rsid w:val="000327DA"/>
    <w:rsid w:val="00040F19"/>
    <w:rsid w:val="000D73F1"/>
    <w:rsid w:val="00136617"/>
    <w:rsid w:val="002039C3"/>
    <w:rsid w:val="002263AB"/>
    <w:rsid w:val="00256F3B"/>
    <w:rsid w:val="002C27AA"/>
    <w:rsid w:val="002F6389"/>
    <w:rsid w:val="00385795"/>
    <w:rsid w:val="003B0776"/>
    <w:rsid w:val="003B70DD"/>
    <w:rsid w:val="00437B59"/>
    <w:rsid w:val="00452FCB"/>
    <w:rsid w:val="00460D1E"/>
    <w:rsid w:val="00463DD9"/>
    <w:rsid w:val="00472863"/>
    <w:rsid w:val="004A5042"/>
    <w:rsid w:val="004A5D31"/>
    <w:rsid w:val="004B3A7B"/>
    <w:rsid w:val="004B4685"/>
    <w:rsid w:val="0053280E"/>
    <w:rsid w:val="005470A2"/>
    <w:rsid w:val="005767A2"/>
    <w:rsid w:val="005A00A9"/>
    <w:rsid w:val="005F3FF9"/>
    <w:rsid w:val="00603614"/>
    <w:rsid w:val="006674A7"/>
    <w:rsid w:val="00686CF4"/>
    <w:rsid w:val="006E60D3"/>
    <w:rsid w:val="00742198"/>
    <w:rsid w:val="00756F1B"/>
    <w:rsid w:val="007B46DC"/>
    <w:rsid w:val="007C14B0"/>
    <w:rsid w:val="00812448"/>
    <w:rsid w:val="008A365E"/>
    <w:rsid w:val="008A5135"/>
    <w:rsid w:val="008B5FAB"/>
    <w:rsid w:val="008B7701"/>
    <w:rsid w:val="00902C63"/>
    <w:rsid w:val="00935382"/>
    <w:rsid w:val="0093612F"/>
    <w:rsid w:val="0099512A"/>
    <w:rsid w:val="009B70EE"/>
    <w:rsid w:val="00A20DB2"/>
    <w:rsid w:val="00A77248"/>
    <w:rsid w:val="00B1291E"/>
    <w:rsid w:val="00B20E8B"/>
    <w:rsid w:val="00BC7CD3"/>
    <w:rsid w:val="00CA6C09"/>
    <w:rsid w:val="00CD1026"/>
    <w:rsid w:val="00D22B08"/>
    <w:rsid w:val="00D4646F"/>
    <w:rsid w:val="00D81747"/>
    <w:rsid w:val="00DB5C41"/>
    <w:rsid w:val="00DD10E4"/>
    <w:rsid w:val="00E24FFF"/>
    <w:rsid w:val="00E67464"/>
    <w:rsid w:val="00FD3398"/>
    <w:rsid w:val="00FE2684"/>
    <w:rsid w:val="25F8C309"/>
    <w:rsid w:val="700186D9"/>
    <w:rsid w:val="7C63FDD6"/>
    <w:rsid w:val="7ED6C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B02FDFC"/>
  <w15:docId w15:val="{E3A64363-0962-4530-B7E7-8A116CEE0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A00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00A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A00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B077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24FFF"/>
    <w:rPr>
      <w:color w:val="0000FF" w:themeColor="hyperlink"/>
      <w:u w:val="single"/>
    </w:rPr>
  </w:style>
  <w:style w:type="paragraph" w:customStyle="1" w:styleId="bulletundernumbered">
    <w:name w:val="bullet (under numbered)"/>
    <w:rsid w:val="00BC7CD3"/>
    <w:pPr>
      <w:numPr>
        <w:numId w:val="3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3B70DD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437B59"/>
    <w:pPr>
      <w:spacing w:before="100" w:beforeAutospacing="1" w:after="100" w:afterAutospacing="1" w:line="240" w:lineRule="auto"/>
    </w:pPr>
    <w:rPr>
      <w:rFonts w:ascii="Times" w:hAnsi="Times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212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1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4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17E03FF97BDED48A5B00B57DB15386E" ma:contentTypeVersion="14" ma:contentTypeDescription="Create a new document." ma:contentTypeScope="" ma:versionID="2e0a380c765cec7510f126aa8b0079f0">
  <xsd:schema xmlns:xsd="http://www.w3.org/2001/XMLSchema" xmlns:xs="http://www.w3.org/2001/XMLSchema" xmlns:p="http://schemas.microsoft.com/office/2006/metadata/properties" xmlns:ns2="72e434bf-e6de-49a5-bd59-924cf01a8dc7" xmlns:ns3="0f7d6d11-00c5-4a5d-b11f-9c6c429574e9" targetNamespace="http://schemas.microsoft.com/office/2006/metadata/properties" ma:root="true" ma:fieldsID="d8610f1fea65122c89d278bf8f9cd3cf" ns2:_="" ns3:_="">
    <xsd:import namespace="72e434bf-e6de-49a5-bd59-924cf01a8dc7"/>
    <xsd:import namespace="0f7d6d11-00c5-4a5d-b11f-9c6c429574e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Location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e434bf-e6de-49a5-bd59-924cf01a8dc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bcd3f7e1-0f2d-40dd-b64d-0d8177877b12}" ma:internalName="TaxCatchAll" ma:showField="CatchAllData" ma:web="72e434bf-e6de-49a5-bd59-924cf01a8d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7d6d11-00c5-4a5d-b11f-9c6c429574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09f8aa78-9393-4950-bd5d-6361ce54934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2e434bf-e6de-49a5-bd59-924cf01a8dc7" xsi:nil="true"/>
    <lcf76f155ced4ddcb4097134ff3c332f xmlns="0f7d6d11-00c5-4a5d-b11f-9c6c429574e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8F43D26-207A-468B-B71F-A3CD12A53A4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46710B1-EADA-466D-A008-671FE831E53B}"/>
</file>

<file path=customXml/itemProps3.xml><?xml version="1.0" encoding="utf-8"?>
<ds:datastoreItem xmlns:ds="http://schemas.openxmlformats.org/officeDocument/2006/customXml" ds:itemID="{2072F791-747C-46AF-B042-9063AE56120B}">
  <ds:schemaRefs>
    <ds:schemaRef ds:uri="http://schemas.microsoft.com/office/2006/metadata/properties"/>
    <ds:schemaRef ds:uri="http://schemas.microsoft.com/office/infopath/2007/PartnerControls"/>
    <ds:schemaRef ds:uri="72e434bf-e6de-49a5-bd59-924cf01a8dc7"/>
    <ds:schemaRef ds:uri="0f7d6d11-00c5-4a5d-b11f-9c6c429574e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318</Words>
  <Characters>1816</Characters>
  <Application>Microsoft Office Word</Application>
  <DocSecurity>0</DocSecurity>
  <Lines>15</Lines>
  <Paragraphs>4</Paragraphs>
  <ScaleCrop>false</ScaleCrop>
  <Company>Hewlett-Packard</Company>
  <LinksUpToDate>false</LinksUpToDate>
  <CharactersWithSpaces>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</dc:creator>
  <cp:lastModifiedBy>Hannah Lintern - Catcott Primary School</cp:lastModifiedBy>
  <cp:revision>2</cp:revision>
  <cp:lastPrinted>2016-03-21T21:26:00Z</cp:lastPrinted>
  <dcterms:created xsi:type="dcterms:W3CDTF">2023-08-05T20:10:00Z</dcterms:created>
  <dcterms:modified xsi:type="dcterms:W3CDTF">2023-08-05T20:10:00Z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0x010100017E03FF97BDED48A5B00B57DB15386E</vt:lpwstr>
  </property>
  <property fmtid="{D5CDD505-2E9C-101B-9397-08002B2CF9AE}" pid="3" name="MediaServiceImageTags">
    <vt:lpwstr/>
  </property>
</Properties>
</file>