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742198" w:rsidP="00136617" w:rsidRDefault="008F1AA5" w14:paraId="24EBD8AE" w14:textId="51A4C1C4">
      <w:pPr>
        <w:spacing w:after="0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F3EB0FB" wp14:editId="38AA5931">
            <wp:simplePos x="0" y="0"/>
            <wp:positionH relativeFrom="margin">
              <wp:align>right</wp:align>
            </wp:positionH>
            <wp:positionV relativeFrom="paragraph">
              <wp:posOffset>5494</wp:posOffset>
            </wp:positionV>
            <wp:extent cx="1605280" cy="1605280"/>
            <wp:effectExtent l="0" t="0" r="0" b="0"/>
            <wp:wrapSquare wrapText="bothSides"/>
            <wp:docPr id="2" name="Picture 2" descr="We Are Water Protectors : Lindstrom, Carole: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 Are Water Protectors : Lindstrom, Carole: Amazon.co.uk: Book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280" cy="160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12448">
        <w:rPr>
          <w:noProof/>
          <w:lang w:eastAsia="en-GB"/>
        </w:rPr>
        <w:t xml:space="preserve"> </w:t>
      </w:r>
      <w:r w:rsidR="007C14B0">
        <w:rPr>
          <w:noProof/>
          <w:lang w:eastAsia="en-GB"/>
        </w:rPr>
        <w:drawing>
          <wp:inline distT="0" distB="0" distL="0" distR="0" wp14:anchorId="64764783" wp14:editId="70CA674F">
            <wp:extent cx="1066800" cy="109547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79070" cy="110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="00463DD9">
        <w:rPr>
          <w:b/>
          <w:sz w:val="32"/>
          <w:szCs w:val="32"/>
        </w:rPr>
        <w:t>Catcott</w:t>
      </w:r>
      <w:proofErr w:type="spellEnd"/>
      <w:r w:rsidR="00463DD9">
        <w:rPr>
          <w:b/>
          <w:sz w:val="32"/>
          <w:szCs w:val="32"/>
        </w:rPr>
        <w:t xml:space="preserve"> Primary School Medium Term P</w:t>
      </w:r>
      <w:r w:rsidR="004A5D31">
        <w:rPr>
          <w:b/>
          <w:sz w:val="32"/>
          <w:szCs w:val="32"/>
        </w:rPr>
        <w:t xml:space="preserve">lanning </w:t>
      </w:r>
      <w:r w:rsidR="008A5135">
        <w:rPr>
          <w:b/>
          <w:sz w:val="32"/>
          <w:szCs w:val="32"/>
        </w:rPr>
        <w:t>Year 2</w:t>
      </w:r>
      <w:r w:rsidRPr="004A5D31" w:rsidR="004A5D31">
        <w:t xml:space="preserve"> </w:t>
      </w:r>
    </w:p>
    <w:p w:rsidRPr="00136617" w:rsidR="00812448" w:rsidP="00136617" w:rsidRDefault="00812448" w14:paraId="1EB73D3F" w14:textId="342D1C39">
      <w:pPr>
        <w:spacing w:after="0"/>
        <w:jc w:val="center"/>
        <w:rPr>
          <w:i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8"/>
        <w:gridCol w:w="8969"/>
      </w:tblGrid>
      <w:tr w:rsidRPr="008A5135" w:rsidR="00902C63" w:rsidTr="28E581A7" w14:paraId="02D05ABA" w14:textId="77777777">
        <w:trPr>
          <w:trHeight w:val="420"/>
        </w:trPr>
        <w:tc>
          <w:tcPr>
            <w:tcW w:w="2923" w:type="dxa"/>
            <w:tcMar/>
          </w:tcPr>
          <w:p w:rsidRPr="008A5135" w:rsidR="00902C63" w:rsidP="00437877" w:rsidRDefault="00902C63" w14:paraId="2F7E2F0B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Quality Text(s)</w:t>
            </w:r>
          </w:p>
        </w:tc>
        <w:tc>
          <w:tcPr>
            <w:tcW w:w="7534" w:type="dxa"/>
            <w:tcMar/>
          </w:tcPr>
          <w:p w:rsidRPr="008F1AA5" w:rsidR="00902C63" w:rsidP="004A5D31" w:rsidRDefault="008F1AA5" w14:paraId="19AC51F1" w14:textId="4E0AFC3D">
            <w:pPr>
              <w:rPr>
                <w:rFonts w:ascii="Century Gothic" w:hAnsi="Century Gothic"/>
                <w:sz w:val="24"/>
                <w:szCs w:val="24"/>
              </w:rPr>
            </w:pPr>
            <w:r w:rsidRPr="008F1AA5">
              <w:rPr>
                <w:rFonts w:ascii="Century Gothic" w:hAnsi="Century Gothic"/>
                <w:sz w:val="24"/>
                <w:szCs w:val="24"/>
              </w:rPr>
              <w:t xml:space="preserve">We Are Water Protectors </w:t>
            </w:r>
          </w:p>
        </w:tc>
      </w:tr>
      <w:tr w:rsidRPr="008A5135" w:rsidR="00902C63" w:rsidTr="28E581A7" w14:paraId="77A4FE65" w14:textId="77777777">
        <w:tc>
          <w:tcPr>
            <w:tcW w:w="2923" w:type="dxa"/>
            <w:tcMar/>
          </w:tcPr>
          <w:p w:rsidRPr="008A5135" w:rsidR="00902C63" w:rsidP="00437877" w:rsidRDefault="00902C63" w14:paraId="0E3552B0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Cross curricular links</w:t>
            </w:r>
          </w:p>
        </w:tc>
        <w:tc>
          <w:tcPr>
            <w:tcW w:w="7534" w:type="dxa"/>
            <w:tcMar/>
          </w:tcPr>
          <w:p w:rsidRPr="008F1AA5" w:rsidR="00902C63" w:rsidP="00437877" w:rsidRDefault="00902C63" w14:paraId="2EB1D77F" w14:textId="1FF03B66">
            <w:pPr>
              <w:rPr>
                <w:rFonts w:ascii="Century Gothic" w:hAnsi="Century Gothic"/>
                <w:sz w:val="24"/>
                <w:szCs w:val="24"/>
              </w:rPr>
            </w:pPr>
            <w:r w:rsidRPr="008F1AA5">
              <w:rPr>
                <w:rFonts w:ascii="Century Gothic" w:hAnsi="Century Gothic"/>
                <w:sz w:val="24"/>
                <w:szCs w:val="24"/>
              </w:rPr>
              <w:t>History</w:t>
            </w:r>
            <w:r w:rsidRPr="008F1AA5" w:rsidR="004B4685">
              <w:rPr>
                <w:rFonts w:ascii="Century Gothic" w:hAnsi="Century Gothic"/>
                <w:sz w:val="24"/>
                <w:szCs w:val="24"/>
              </w:rPr>
              <w:t xml:space="preserve">/ Geography </w:t>
            </w:r>
          </w:p>
        </w:tc>
      </w:tr>
      <w:tr w:rsidRPr="008A5135" w:rsidR="00902C63" w:rsidTr="28E581A7" w14:paraId="0AC45036" w14:textId="77777777">
        <w:tc>
          <w:tcPr>
            <w:tcW w:w="2923" w:type="dxa"/>
            <w:tcMar/>
          </w:tcPr>
          <w:p w:rsidRPr="008A5135" w:rsidR="00902C63" w:rsidP="00437877" w:rsidRDefault="00902C63" w14:paraId="0FC0720A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Pre-assessment writing task</w:t>
            </w:r>
          </w:p>
        </w:tc>
        <w:tc>
          <w:tcPr>
            <w:tcW w:w="7534" w:type="dxa"/>
            <w:tcMar/>
          </w:tcPr>
          <w:p w:rsidRPr="008F1AA5" w:rsidR="00902C63" w:rsidP="008A5135" w:rsidRDefault="008F1AA5" w14:paraId="64E39B29" w14:textId="4FC3EDB6">
            <w:pPr>
              <w:rPr>
                <w:rFonts w:ascii="Century Gothic" w:hAnsi="Century Gothic"/>
                <w:sz w:val="24"/>
                <w:szCs w:val="24"/>
              </w:rPr>
            </w:pPr>
            <w:r w:rsidRPr="008F1AA5">
              <w:rPr>
                <w:rFonts w:ascii="Century Gothic" w:hAnsi="Century Gothic"/>
                <w:sz w:val="24"/>
                <w:szCs w:val="24"/>
              </w:rPr>
              <w:t xml:space="preserve">Persuasive text- try to link to protecting something- maybe watch a David </w:t>
            </w:r>
            <w:proofErr w:type="spellStart"/>
            <w:r w:rsidRPr="008F1AA5">
              <w:rPr>
                <w:rFonts w:ascii="Century Gothic" w:hAnsi="Century Gothic"/>
                <w:sz w:val="24"/>
                <w:szCs w:val="24"/>
              </w:rPr>
              <w:t>Attenbourgh</w:t>
            </w:r>
            <w:proofErr w:type="spellEnd"/>
            <w:r w:rsidRPr="008F1AA5">
              <w:rPr>
                <w:rFonts w:ascii="Century Gothic" w:hAnsi="Century Gothic"/>
                <w:sz w:val="24"/>
                <w:szCs w:val="24"/>
              </w:rPr>
              <w:t xml:space="preserve"> clip.</w:t>
            </w:r>
          </w:p>
        </w:tc>
      </w:tr>
      <w:tr w:rsidRPr="008A5135" w:rsidR="00902C63" w:rsidTr="28E581A7" w14:paraId="65249BF6" w14:textId="77777777">
        <w:tc>
          <w:tcPr>
            <w:tcW w:w="2923" w:type="dxa"/>
            <w:tcMar/>
          </w:tcPr>
          <w:p w:rsidRPr="008A5135" w:rsidR="00902C63" w:rsidP="00437877" w:rsidRDefault="00902C63" w14:paraId="2845D2B4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Audience and Purpose for Writing</w:t>
            </w:r>
          </w:p>
        </w:tc>
        <w:tc>
          <w:tcPr>
            <w:tcW w:w="7534" w:type="dxa"/>
            <w:tcMar/>
          </w:tcPr>
          <w:p w:rsidRPr="008F1AA5" w:rsidR="00902C63" w:rsidP="00437877" w:rsidRDefault="008F1AA5" w14:paraId="761A2C5B" w14:textId="01F81831">
            <w:pPr>
              <w:rPr>
                <w:rFonts w:ascii="Century Gothic" w:hAnsi="Century Gothic"/>
                <w:sz w:val="24"/>
                <w:szCs w:val="24"/>
              </w:rPr>
            </w:pPr>
            <w:r w:rsidRPr="008F1AA5">
              <w:rPr>
                <w:rFonts w:ascii="Century Gothic" w:hAnsi="Century Gothic"/>
                <w:sz w:val="24"/>
                <w:szCs w:val="24"/>
              </w:rPr>
              <w:t>Assembly linking to eco club- maybe links to applying for eco school award?</w:t>
            </w:r>
          </w:p>
        </w:tc>
      </w:tr>
      <w:tr w:rsidRPr="008A5135" w:rsidR="00902C63" w:rsidTr="28E581A7" w14:paraId="20D59571" w14:textId="77777777">
        <w:tc>
          <w:tcPr>
            <w:tcW w:w="2923" w:type="dxa"/>
            <w:tcMar/>
          </w:tcPr>
          <w:p w:rsidRPr="008A5135" w:rsidR="00902C63" w:rsidP="00437877" w:rsidRDefault="004A5D31" w14:paraId="488024C7" w14:textId="7268DBA3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Model Text</w:t>
            </w:r>
          </w:p>
          <w:p w:rsidRPr="008A5135" w:rsidR="00902C63" w:rsidP="00437877" w:rsidRDefault="00902C63" w14:paraId="770FBC28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7534" w:type="dxa"/>
            <w:tcMar/>
          </w:tcPr>
          <w:p w:rsidRPr="008F1AA5" w:rsidR="008F1AA5" w:rsidP="004A5D31" w:rsidRDefault="008F1AA5" w14:paraId="7B7C096B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8F1AA5">
              <w:rPr>
                <w:rFonts w:ascii="Century Gothic" w:hAnsi="Century Gothic"/>
                <w:sz w:val="24"/>
                <w:szCs w:val="24"/>
              </w:rPr>
              <w:t xml:space="preserve">Save the Polar Bears </w:t>
            </w:r>
          </w:p>
          <w:p w:rsidRPr="008F1AA5" w:rsidR="00902C63" w:rsidP="004A5D31" w:rsidRDefault="008F1AA5" w14:paraId="31B250E1" w14:textId="5AF81CF7">
            <w:pPr>
              <w:rPr>
                <w:rFonts w:ascii="Century Gothic" w:hAnsi="Century Gothic"/>
                <w:sz w:val="24"/>
                <w:szCs w:val="24"/>
              </w:rPr>
            </w:pPr>
            <w:r w:rsidRPr="008F1AA5">
              <w:rPr>
                <w:rFonts w:ascii="Century Gothic" w:hAnsi="Century Gothic"/>
                <w:sz w:val="24"/>
                <w:szCs w:val="24"/>
              </w:rPr>
              <w:t>https://grammarsaurus.co.uk/portal/2022/11/year-2-model-text-persuasive-advert-save-the-polar-bears-%f0%9f%8f%b4%f3%a0%81%a7%f3%a0%81%a2%f3%a0%81%b3%f3%a0%81%a3%f3%a0%81%b4%f3%a0%81%bf-p2-%f0%9f%87%a6%f0%9f%87%ba/</w:t>
            </w:r>
          </w:p>
        </w:tc>
      </w:tr>
      <w:tr w:rsidRPr="008A5135" w:rsidR="00902C63" w:rsidTr="28E581A7" w14:paraId="4F474A75" w14:textId="77777777">
        <w:trPr>
          <w:trHeight w:val="1367"/>
        </w:trPr>
        <w:tc>
          <w:tcPr>
            <w:tcW w:w="2923" w:type="dxa"/>
            <w:tcMar/>
          </w:tcPr>
          <w:p w:rsidRPr="008A5135" w:rsidR="00902C63" w:rsidP="00437877" w:rsidRDefault="00902C63" w14:paraId="3CD2D164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Reading – comprehension and vocabulary focus</w:t>
            </w:r>
          </w:p>
        </w:tc>
        <w:tc>
          <w:tcPr>
            <w:tcW w:w="7534" w:type="dxa"/>
            <w:tcMar/>
          </w:tcPr>
          <w:p w:rsidRPr="008F1AA5" w:rsidR="00902C63" w:rsidP="00437877" w:rsidRDefault="008F1AA5" w14:paraId="78012C68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8F1AA5">
              <w:rPr>
                <w:rFonts w:ascii="Century Gothic" w:hAnsi="Century Gothic"/>
                <w:sz w:val="24"/>
                <w:szCs w:val="24"/>
              </w:rPr>
              <w:t>Develop pleasure in reading, motivation to read, vocabulary and understanding by: • Listening to, discussing and expressing views about a wide range of contemporary and classic poetry, stories and non-fiction at a level beyond that at which they can read independently • Recognising simple recurring literary language in stories and poetry • Discussing and clarifying the meanings of words, linking new meanings to known vocabulary Understand both the books they can already read accurately and fluently and those they listen to by: • Answering and asking questions</w:t>
            </w:r>
          </w:p>
          <w:p w:rsidRPr="008F1AA5" w:rsidR="008F1AA5" w:rsidP="00437877" w:rsidRDefault="008F1AA5" w14:paraId="3BB2A3EB" w14:textId="7085E69F">
            <w:pPr>
              <w:rPr>
                <w:rFonts w:ascii="Century Gothic" w:hAnsi="Century Gothic"/>
                <w:sz w:val="24"/>
                <w:szCs w:val="24"/>
              </w:rPr>
            </w:pPr>
            <w:r w:rsidRPr="008F1AA5">
              <w:rPr>
                <w:rFonts w:ascii="Century Gothic" w:hAnsi="Century Gothic"/>
                <w:sz w:val="24"/>
                <w:szCs w:val="24"/>
              </w:rPr>
              <w:t>Continue to apply phonic knowledge and skills as the route to decode words until automatic decoding has become embedded and reading is fluent • Read accurately by blending the sounds in words that contain the graphemes taught so far, especially recognising alternative sounds for graphemes • Read accurately words of two or more syllables that contain the same graphemes as above • Read words containing common suffixes</w:t>
            </w:r>
          </w:p>
        </w:tc>
      </w:tr>
      <w:tr w:rsidRPr="008A5135" w:rsidR="00902C63" w:rsidTr="28E581A7" w14:paraId="026F3AD1" w14:textId="77777777">
        <w:tc>
          <w:tcPr>
            <w:tcW w:w="2923" w:type="dxa"/>
            <w:tcMar/>
          </w:tcPr>
          <w:p w:rsidRPr="008A5135" w:rsidR="00902C63" w:rsidP="00437877" w:rsidRDefault="00902C63" w14:paraId="7D004D68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t>Key text type features</w:t>
            </w:r>
          </w:p>
        </w:tc>
        <w:tc>
          <w:tcPr>
            <w:tcW w:w="7534" w:type="dxa"/>
            <w:tcMar/>
          </w:tcPr>
          <w:p w:rsidRPr="008F1AA5" w:rsidR="00276412" w:rsidP="28E581A7" w:rsidRDefault="00276412" w14:paraId="3B68B93E" w14:textId="5D662333">
            <w:pPr>
              <w:autoSpaceDE w:val="0"/>
              <w:autoSpaceDN w:val="0"/>
              <w:adjustRightInd w:val="0"/>
              <w:spacing w:after="160" w:afterAutospacing="off" w:line="257" w:lineRule="auto"/>
            </w:pPr>
            <w:r w:rsidRPr="28E581A7" w:rsidR="2EB9CA80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>Grammar: rhetorical questions, list of three, subordinating conjunctions, co-ordinating conjunctions, expanded noun phrases, facts and statistics. Commands, opinions (can be expert), exaggerated language, emotive language (if applicable), deals and bargains (if applicable)</w:t>
            </w:r>
          </w:p>
          <w:p w:rsidRPr="008F1AA5" w:rsidR="00276412" w:rsidP="28E581A7" w:rsidRDefault="00276412" w14:paraId="24A68973" w14:textId="0952D748">
            <w:pPr>
              <w:autoSpaceDE w:val="0"/>
              <w:autoSpaceDN w:val="0"/>
              <w:adjustRightInd w:val="0"/>
              <w:spacing w:after="160" w:afterAutospacing="off" w:line="257" w:lineRule="auto"/>
            </w:pPr>
            <w:r w:rsidRPr="28E581A7" w:rsidR="2EB9CA80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8F1AA5" w:rsidR="00276412" w:rsidP="28E581A7" w:rsidRDefault="00276412" w14:paraId="0FA685FF" w14:textId="1BD5AFC7">
            <w:pPr>
              <w:pStyle w:val="Normal"/>
              <w:autoSpaceDE w:val="0"/>
              <w:autoSpaceDN w:val="0"/>
              <w:adjustRightInd w:val="0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28E581A7" w:rsidR="2EB9CA80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>Punctuation: commas in a list, quotation marks, exclamation marks</w:t>
            </w:r>
          </w:p>
        </w:tc>
      </w:tr>
      <w:tr w:rsidRPr="008A5135" w:rsidR="00902C63" w:rsidTr="28E581A7" w14:paraId="37E2A00C" w14:textId="77777777">
        <w:tc>
          <w:tcPr>
            <w:tcW w:w="2923" w:type="dxa"/>
            <w:tcMar/>
          </w:tcPr>
          <w:p w:rsidRPr="008A5135" w:rsidR="00902C63" w:rsidP="00437877" w:rsidRDefault="00902C63" w14:paraId="5E438D8B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b/>
                <w:sz w:val="24"/>
                <w:szCs w:val="24"/>
              </w:rPr>
              <w:lastRenderedPageBreak/>
              <w:t>Writing task(s)</w:t>
            </w:r>
          </w:p>
          <w:p w:rsidRPr="008A5135" w:rsidR="00902C63" w:rsidP="00437877" w:rsidRDefault="00902C63" w14:paraId="609A01EF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8A5135">
              <w:rPr>
                <w:rFonts w:ascii="Century Gothic" w:hAnsi="Century Gothic"/>
                <w:sz w:val="24"/>
                <w:szCs w:val="24"/>
              </w:rPr>
              <w:t>Individual?</w:t>
            </w:r>
          </w:p>
          <w:p w:rsidRPr="008A5135" w:rsidR="00902C63" w:rsidP="00437877" w:rsidRDefault="00902C63" w14:paraId="0F491202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8A5135">
              <w:rPr>
                <w:rFonts w:ascii="Century Gothic" w:hAnsi="Century Gothic"/>
                <w:sz w:val="24"/>
                <w:szCs w:val="24"/>
              </w:rPr>
              <w:t>Pair?</w:t>
            </w:r>
          </w:p>
          <w:p w:rsidRPr="008A5135" w:rsidR="00902C63" w:rsidP="00437877" w:rsidRDefault="00902C63" w14:paraId="01448496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8A5135">
              <w:rPr>
                <w:rFonts w:ascii="Century Gothic" w:hAnsi="Century Gothic"/>
                <w:sz w:val="24"/>
                <w:szCs w:val="24"/>
              </w:rPr>
              <w:t>Group?</w:t>
            </w:r>
          </w:p>
        </w:tc>
        <w:tc>
          <w:tcPr>
            <w:tcW w:w="7534" w:type="dxa"/>
            <w:tcMar/>
          </w:tcPr>
          <w:p w:rsidRPr="008F1AA5" w:rsidR="0053280E" w:rsidP="00437877" w:rsidRDefault="008A5135" w14:paraId="22CA2D0D" w14:textId="49D1FCD4">
            <w:pPr>
              <w:rPr>
                <w:rFonts w:ascii="Century Gothic" w:hAnsi="Century Gothic"/>
                <w:sz w:val="24"/>
                <w:szCs w:val="24"/>
              </w:rPr>
            </w:pPr>
            <w:r w:rsidRPr="008F1AA5">
              <w:rPr>
                <w:rFonts w:ascii="Century Gothic" w:hAnsi="Century Gothic"/>
                <w:sz w:val="24"/>
                <w:szCs w:val="24"/>
              </w:rPr>
              <w:t xml:space="preserve">Shared write: </w:t>
            </w:r>
            <w:r w:rsidRPr="008F1AA5" w:rsidR="008F1AA5">
              <w:rPr>
                <w:rFonts w:ascii="Century Gothic" w:hAnsi="Century Gothic"/>
                <w:sz w:val="24"/>
                <w:szCs w:val="24"/>
              </w:rPr>
              <w:t>Persuasive leaflet- protect the local nature reserve (school visit?)</w:t>
            </w:r>
          </w:p>
          <w:p w:rsidRPr="008F1AA5" w:rsidR="008A5135" w:rsidP="00437877" w:rsidRDefault="008A5135" w14:paraId="4864DB1F" w14:textId="77777777">
            <w:pPr>
              <w:rPr>
                <w:rFonts w:ascii="Century Gothic" w:hAnsi="Century Gothic"/>
                <w:sz w:val="24"/>
                <w:szCs w:val="24"/>
              </w:rPr>
            </w:pPr>
          </w:p>
          <w:p w:rsidRPr="008F1AA5" w:rsidR="008A5135" w:rsidP="008F1AA5" w:rsidRDefault="008A5135" w14:paraId="08BC38FB" w14:textId="1E1FF8E1">
            <w:pPr>
              <w:rPr>
                <w:rFonts w:ascii="Century Gothic" w:hAnsi="Century Gothic"/>
                <w:sz w:val="24"/>
                <w:szCs w:val="24"/>
              </w:rPr>
            </w:pPr>
            <w:r w:rsidRPr="008F1AA5">
              <w:rPr>
                <w:rFonts w:ascii="Century Gothic" w:hAnsi="Century Gothic"/>
                <w:sz w:val="24"/>
                <w:szCs w:val="24"/>
              </w:rPr>
              <w:t xml:space="preserve">Hot task: </w:t>
            </w:r>
            <w:r w:rsidRPr="008F1AA5" w:rsidR="008F1AA5">
              <w:rPr>
                <w:rFonts w:ascii="Century Gothic" w:hAnsi="Century Gothic"/>
                <w:sz w:val="24"/>
                <w:szCs w:val="24"/>
              </w:rPr>
              <w:t>Research/ link to another environmental cause e.g. recycle plastic…</w:t>
            </w:r>
            <w:r w:rsidRPr="008F1AA5" w:rsidR="004B4685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</w:tr>
    </w:tbl>
    <w:p w:rsidRPr="00D81747" w:rsidR="005A00A9" w:rsidP="00D81747" w:rsidRDefault="005A00A9" w14:paraId="79066929" w14:textId="77777777">
      <w:pPr>
        <w:rPr>
          <w:sz w:val="24"/>
          <w:szCs w:val="24"/>
        </w:rPr>
      </w:pPr>
    </w:p>
    <w:sectPr w:rsidRPr="00D81747" w:rsidR="005A00A9" w:rsidSect="002F6389">
      <w:pgSz w:w="11907" w:h="16839" w:orient="portrait" w:code="9"/>
      <w:pgMar w:top="426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SansRg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SansRg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B29FE"/>
    <w:multiLevelType w:val="multilevel"/>
    <w:tmpl w:val="4D74D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6F73228"/>
    <w:multiLevelType w:val="hybridMultilevel"/>
    <w:tmpl w:val="4D820D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B92968"/>
    <w:multiLevelType w:val="hybridMultilevel"/>
    <w:tmpl w:val="8B5497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64D7252"/>
    <w:multiLevelType w:val="hybridMultilevel"/>
    <w:tmpl w:val="C17058AC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hint="default" w:ascii="Wingdings" w:hAnsi="Wingdings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hint="default" w:ascii="Arial" w:hAnsi="Arial" w:eastAsia="Times New Roman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hint="default" w:ascii="Wingdings" w:hAnsi="Wingdings"/>
      </w:rPr>
    </w:lvl>
  </w:abstractNum>
  <w:abstractNum w:abstractNumId="4" w15:restartNumberingAfterBreak="0">
    <w:nsid w:val="36FE6889"/>
    <w:multiLevelType w:val="hybridMultilevel"/>
    <w:tmpl w:val="3BCA23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7434599"/>
    <w:multiLevelType w:val="hybridMultilevel"/>
    <w:tmpl w:val="6D1C2430"/>
    <w:lvl w:ilvl="0" w:tplc="327AC72C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C6249FE"/>
    <w:multiLevelType w:val="hybridMultilevel"/>
    <w:tmpl w:val="BF0E10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E8A72CF"/>
    <w:multiLevelType w:val="hybridMultilevel"/>
    <w:tmpl w:val="A36E4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3175FF"/>
    <w:multiLevelType w:val="hybridMultilevel"/>
    <w:tmpl w:val="E9FE66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8C5CF5"/>
    <w:multiLevelType w:val="hybridMultilevel"/>
    <w:tmpl w:val="DCE0272A"/>
    <w:lvl w:ilvl="0" w:tplc="04090001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2"/>
  </w:num>
  <w:num w:numId="5">
    <w:abstractNumId w:val="9"/>
  </w:num>
  <w:num w:numId="6">
    <w:abstractNumId w:val="0"/>
  </w:num>
  <w:num w:numId="7">
    <w:abstractNumId w:val="8"/>
  </w:num>
  <w:num w:numId="8">
    <w:abstractNumId w:val="4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 w:val="false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0A9"/>
    <w:rsid w:val="00007C5A"/>
    <w:rsid w:val="000327DA"/>
    <w:rsid w:val="00040F19"/>
    <w:rsid w:val="000D73F1"/>
    <w:rsid w:val="00136617"/>
    <w:rsid w:val="002039C3"/>
    <w:rsid w:val="002263AB"/>
    <w:rsid w:val="00256F3B"/>
    <w:rsid w:val="00276412"/>
    <w:rsid w:val="002C27AA"/>
    <w:rsid w:val="002F6389"/>
    <w:rsid w:val="00385795"/>
    <w:rsid w:val="003B0776"/>
    <w:rsid w:val="003B70DD"/>
    <w:rsid w:val="00437B59"/>
    <w:rsid w:val="00452FCB"/>
    <w:rsid w:val="00460D1E"/>
    <w:rsid w:val="00463DD9"/>
    <w:rsid w:val="00472863"/>
    <w:rsid w:val="004A5042"/>
    <w:rsid w:val="004A5D31"/>
    <w:rsid w:val="004B3A7B"/>
    <w:rsid w:val="004B4685"/>
    <w:rsid w:val="0053280E"/>
    <w:rsid w:val="005470A2"/>
    <w:rsid w:val="005767A2"/>
    <w:rsid w:val="005A00A9"/>
    <w:rsid w:val="005F3FF9"/>
    <w:rsid w:val="00603614"/>
    <w:rsid w:val="006674A7"/>
    <w:rsid w:val="00686CF4"/>
    <w:rsid w:val="006E60D3"/>
    <w:rsid w:val="00742198"/>
    <w:rsid w:val="00756F1B"/>
    <w:rsid w:val="007B46DC"/>
    <w:rsid w:val="007C14B0"/>
    <w:rsid w:val="00812448"/>
    <w:rsid w:val="008A365E"/>
    <w:rsid w:val="008A5135"/>
    <w:rsid w:val="008B5FAB"/>
    <w:rsid w:val="008B7701"/>
    <w:rsid w:val="008F1AA5"/>
    <w:rsid w:val="00902C63"/>
    <w:rsid w:val="00935382"/>
    <w:rsid w:val="0093612F"/>
    <w:rsid w:val="0099512A"/>
    <w:rsid w:val="009B70EE"/>
    <w:rsid w:val="00A20DB2"/>
    <w:rsid w:val="00A77248"/>
    <w:rsid w:val="00B1291E"/>
    <w:rsid w:val="00B20E8B"/>
    <w:rsid w:val="00BC7CD3"/>
    <w:rsid w:val="00CA6C09"/>
    <w:rsid w:val="00D22B08"/>
    <w:rsid w:val="00D4646F"/>
    <w:rsid w:val="00D81747"/>
    <w:rsid w:val="00DB5C41"/>
    <w:rsid w:val="00DD10E4"/>
    <w:rsid w:val="00E24FFF"/>
    <w:rsid w:val="00E67464"/>
    <w:rsid w:val="00FD3398"/>
    <w:rsid w:val="00FE2684"/>
    <w:rsid w:val="0B89FB18"/>
    <w:rsid w:val="28E581A7"/>
    <w:rsid w:val="2EB9C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02FDFC"/>
  <w15:docId w15:val="{E3A64363-0962-4530-B7E7-8A116CEE0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A00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00A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B07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4FFF"/>
    <w:rPr>
      <w:color w:val="0000FF" w:themeColor="hyperlink"/>
      <w:u w:val="single"/>
    </w:rPr>
  </w:style>
  <w:style w:type="paragraph" w:styleId="bulletundernumbered" w:customStyle="1">
    <w:name w:val="bullet (under numbered)"/>
    <w:rsid w:val="00BC7CD3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B70D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37B59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1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customXml" Target="../customXml/item3.xml" Id="rId11" /><Relationship Type="http://schemas.openxmlformats.org/officeDocument/2006/relationships/image" Target="media/image1.jpeg" Id="rId5" /><Relationship Type="http://schemas.openxmlformats.org/officeDocument/2006/relationships/customXml" Target="../customXml/item2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4" ma:contentTypeDescription="Create a new document." ma:contentTypeScope="" ma:versionID="2e0a380c765cec7510f126aa8b0079f0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d8610f1fea65122c89d278bf8f9cd3cf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D70C543-772A-46D4-96C3-C740AD4F54D4}"/>
</file>

<file path=customXml/itemProps2.xml><?xml version="1.0" encoding="utf-8"?>
<ds:datastoreItem xmlns:ds="http://schemas.openxmlformats.org/officeDocument/2006/customXml" ds:itemID="{3AB6229F-4EDD-4FA9-A014-E98F85B93530}"/>
</file>

<file path=customXml/itemProps3.xml><?xml version="1.0" encoding="utf-8"?>
<ds:datastoreItem xmlns:ds="http://schemas.openxmlformats.org/officeDocument/2006/customXml" ds:itemID="{3A79FCE2-DBF2-45B8-8794-3F3A7C5E7D7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Hannah Lintern - Catcott Primary School</cp:lastModifiedBy>
  <cp:revision>4</cp:revision>
  <cp:lastPrinted>2016-03-21T21:26:00Z</cp:lastPrinted>
  <dcterms:created xsi:type="dcterms:W3CDTF">2022-12-12T12:18:00Z</dcterms:created>
  <dcterms:modified xsi:type="dcterms:W3CDTF">2023-08-05T19:58:19Z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  <property fmtid="{D5CDD505-2E9C-101B-9397-08002B2CF9AE}" pid="3" name="MediaServiceImageTags">
    <vt:lpwstr/>
  </property>
</Properties>
</file>