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85" w:type="dxa"/>
        <w:tblLook w:val="04A0" w:firstRow="1" w:lastRow="0" w:firstColumn="1" w:lastColumn="0" w:noHBand="0" w:noVBand="1"/>
      </w:tblPr>
      <w:tblGrid>
        <w:gridCol w:w="3077"/>
        <w:gridCol w:w="3077"/>
        <w:gridCol w:w="3077"/>
        <w:gridCol w:w="3077"/>
        <w:gridCol w:w="3077"/>
      </w:tblGrid>
      <w:tr w:rsidR="00A23C58" w:rsidRPr="00D64F12" w14:paraId="1219A79E" w14:textId="77777777" w:rsidTr="00A23C58">
        <w:tc>
          <w:tcPr>
            <w:tcW w:w="3077" w:type="dxa"/>
          </w:tcPr>
          <w:p w14:paraId="73414379" w14:textId="326AD9E6" w:rsidR="00A23C58" w:rsidRPr="00D64F12" w:rsidRDefault="00A23C58" w:rsidP="00A23C5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Week 1: 08/01/24</w:t>
            </w:r>
          </w:p>
        </w:tc>
        <w:tc>
          <w:tcPr>
            <w:tcW w:w="3077" w:type="dxa"/>
          </w:tcPr>
          <w:p w14:paraId="29C67617" w14:textId="17FB604B" w:rsidR="00A23C58" w:rsidRPr="00D64F12" w:rsidRDefault="00A23C58" w:rsidP="00A23C5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Week 2: 15/01/24</w:t>
            </w:r>
          </w:p>
        </w:tc>
        <w:tc>
          <w:tcPr>
            <w:tcW w:w="3077" w:type="dxa"/>
          </w:tcPr>
          <w:p w14:paraId="3DAD1105" w14:textId="4744EE70" w:rsidR="00A23C58" w:rsidRPr="00D64F12" w:rsidRDefault="00A23C58" w:rsidP="00A23C5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Week 3: 22/01/24</w:t>
            </w:r>
          </w:p>
        </w:tc>
        <w:tc>
          <w:tcPr>
            <w:tcW w:w="3077" w:type="dxa"/>
          </w:tcPr>
          <w:p w14:paraId="3372BD4A" w14:textId="1A482477" w:rsidR="00A23C58" w:rsidRPr="00D64F12" w:rsidRDefault="00A23C58" w:rsidP="00A23C5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Week 4: 29/01/24</w:t>
            </w:r>
          </w:p>
        </w:tc>
        <w:tc>
          <w:tcPr>
            <w:tcW w:w="3077" w:type="dxa"/>
          </w:tcPr>
          <w:p w14:paraId="53D49CDE" w14:textId="2E98E1F9" w:rsidR="00A23C58" w:rsidRPr="00D64F12" w:rsidRDefault="00A23C58" w:rsidP="00A23C58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Week 5: 05/02/24</w:t>
            </w:r>
          </w:p>
        </w:tc>
      </w:tr>
      <w:tr w:rsidR="003728A3" w:rsidRPr="00D64F12" w14:paraId="36A2CBE5" w14:textId="77777777" w:rsidTr="00A23C58">
        <w:tc>
          <w:tcPr>
            <w:tcW w:w="3077" w:type="dxa"/>
          </w:tcPr>
          <w:p w14:paraId="02D3338A" w14:textId="3EB16851" w:rsidR="003728A3" w:rsidRPr="00D64F12" w:rsidRDefault="003728A3" w:rsidP="003728A3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Theme: New Year Traditions</w:t>
            </w:r>
          </w:p>
        </w:tc>
        <w:tc>
          <w:tcPr>
            <w:tcW w:w="3077" w:type="dxa"/>
          </w:tcPr>
          <w:p w14:paraId="7B6CECBA" w14:textId="0F9B0104" w:rsidR="003728A3" w:rsidRPr="00D64F12" w:rsidRDefault="003728A3" w:rsidP="003728A3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 xml:space="preserve">Theme: </w:t>
            </w:r>
            <w:r w:rsidR="00ED0235" w:rsidRPr="00D64F12">
              <w:rPr>
                <w:rFonts w:ascii="Century Gothic" w:hAnsi="Century Gothic" w:cstheme="minorHAnsi"/>
                <w:sz w:val="24"/>
                <w:szCs w:val="24"/>
              </w:rPr>
              <w:t>Chinese New Year</w:t>
            </w:r>
          </w:p>
        </w:tc>
        <w:tc>
          <w:tcPr>
            <w:tcW w:w="3077" w:type="dxa"/>
          </w:tcPr>
          <w:p w14:paraId="1CC2933C" w14:textId="70C8E61D" w:rsidR="003728A3" w:rsidRPr="00D64F12" w:rsidRDefault="003728A3" w:rsidP="003728A3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 xml:space="preserve">Theme: Awesome Series – </w:t>
            </w:r>
            <w:r w:rsidR="00B77D2D" w:rsidRPr="00D64F12">
              <w:rPr>
                <w:rFonts w:ascii="Century Gothic" w:hAnsi="Century Gothic" w:cstheme="minorHAnsi"/>
                <w:sz w:val="24"/>
                <w:szCs w:val="24"/>
              </w:rPr>
              <w:t>Songs of Magic</w:t>
            </w:r>
          </w:p>
        </w:tc>
        <w:tc>
          <w:tcPr>
            <w:tcW w:w="3077" w:type="dxa"/>
          </w:tcPr>
          <w:p w14:paraId="6F973258" w14:textId="6E2833B0" w:rsidR="003728A3" w:rsidRPr="00D64F12" w:rsidRDefault="003728A3" w:rsidP="003728A3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Theme: National Story-telling Week is 30</w:t>
            </w:r>
            <w:r w:rsidRPr="00D64F12">
              <w:rPr>
                <w:rFonts w:ascii="Century Gothic" w:hAnsi="Century Gothic" w:cstheme="minorHAnsi"/>
                <w:sz w:val="24"/>
                <w:szCs w:val="24"/>
                <w:vertAlign w:val="superscript"/>
              </w:rPr>
              <w:t>th</w:t>
            </w:r>
            <w:r w:rsidRPr="00D64F12">
              <w:rPr>
                <w:rFonts w:ascii="Century Gothic" w:hAnsi="Century Gothic" w:cstheme="minorHAnsi"/>
                <w:sz w:val="24"/>
                <w:szCs w:val="24"/>
              </w:rPr>
              <w:t xml:space="preserve"> Jan – 6</w:t>
            </w:r>
            <w:r w:rsidRPr="00D64F12">
              <w:rPr>
                <w:rFonts w:ascii="Century Gothic" w:hAnsi="Century Gothic" w:cstheme="minorHAnsi"/>
                <w:sz w:val="24"/>
                <w:szCs w:val="24"/>
                <w:vertAlign w:val="superscript"/>
              </w:rPr>
              <w:t>th</w:t>
            </w:r>
            <w:r w:rsidRPr="00D64F12">
              <w:rPr>
                <w:rFonts w:ascii="Century Gothic" w:hAnsi="Century Gothic" w:cstheme="minorHAnsi"/>
                <w:sz w:val="24"/>
                <w:szCs w:val="24"/>
              </w:rPr>
              <w:t xml:space="preserve"> Feb</w:t>
            </w:r>
          </w:p>
        </w:tc>
        <w:tc>
          <w:tcPr>
            <w:tcW w:w="3077" w:type="dxa"/>
          </w:tcPr>
          <w:p w14:paraId="16735A19" w14:textId="443460A7" w:rsidR="003728A3" w:rsidRPr="00D64F12" w:rsidRDefault="003728A3" w:rsidP="003728A3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Theme: Children’s Mental Health Week is 5</w:t>
            </w:r>
            <w:r w:rsidRPr="00D64F12">
              <w:rPr>
                <w:rFonts w:ascii="Century Gothic" w:hAnsi="Century Gothic" w:cstheme="minorHAnsi"/>
                <w:sz w:val="24"/>
                <w:szCs w:val="24"/>
                <w:vertAlign w:val="superscript"/>
              </w:rPr>
              <w:t>th</w:t>
            </w:r>
            <w:r w:rsidRPr="00D64F12">
              <w:rPr>
                <w:rFonts w:ascii="Century Gothic" w:hAnsi="Century Gothic" w:cstheme="minorHAnsi"/>
                <w:sz w:val="24"/>
                <w:szCs w:val="24"/>
              </w:rPr>
              <w:t xml:space="preserve"> – 11</w:t>
            </w:r>
            <w:r w:rsidRPr="00D64F12">
              <w:rPr>
                <w:rFonts w:ascii="Century Gothic" w:hAnsi="Century Gothic" w:cstheme="minorHAnsi"/>
                <w:sz w:val="24"/>
                <w:szCs w:val="24"/>
                <w:vertAlign w:val="superscript"/>
              </w:rPr>
              <w:t>th</w:t>
            </w:r>
            <w:r w:rsidRPr="00D64F12">
              <w:rPr>
                <w:rFonts w:ascii="Century Gothic" w:hAnsi="Century Gothic" w:cstheme="minorHAnsi"/>
                <w:sz w:val="24"/>
                <w:szCs w:val="24"/>
              </w:rPr>
              <w:t xml:space="preserve"> Feb</w:t>
            </w:r>
          </w:p>
        </w:tc>
      </w:tr>
      <w:tr w:rsidR="00B77D2D" w:rsidRPr="00D64F12" w14:paraId="735E1616" w14:textId="77777777" w:rsidTr="00A23C58">
        <w:tc>
          <w:tcPr>
            <w:tcW w:w="3077" w:type="dxa"/>
          </w:tcPr>
          <w:p w14:paraId="6767F819" w14:textId="7777777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Extracts:</w:t>
            </w:r>
          </w:p>
          <w:p w14:paraId="1AA5B9B1" w14:textId="7777777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- Every Month is a New Year (non-fiction).</w:t>
            </w:r>
          </w:p>
          <w:p w14:paraId="62D17046" w14:textId="7777777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- Scholastic: New Year Traditions Around the World (non-fiction).</w:t>
            </w:r>
          </w:p>
          <w:p w14:paraId="548C2B45" w14:textId="3646D0C8" w:rsidR="00B77D2D" w:rsidRPr="00D64F12" w:rsidRDefault="00B77D2D" w:rsidP="00D64F12">
            <w:pPr>
              <w:rPr>
                <w:rFonts w:ascii="Century Gothic" w:hAnsi="Century Gothic" w:cstheme="minorHAnsi"/>
                <w:sz w:val="24"/>
                <w:szCs w:val="24"/>
              </w:rPr>
            </w:pPr>
          </w:p>
        </w:tc>
        <w:tc>
          <w:tcPr>
            <w:tcW w:w="3077" w:type="dxa"/>
          </w:tcPr>
          <w:p w14:paraId="7B9A7BD6" w14:textId="7777777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Extracts:</w:t>
            </w:r>
          </w:p>
          <w:p w14:paraId="708DB939" w14:textId="7777777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- All About China (non-fiction).</w:t>
            </w:r>
          </w:p>
          <w:p w14:paraId="0807C2E9" w14:textId="7777777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- China Through Time (non-fiction).</w:t>
            </w:r>
          </w:p>
          <w:p w14:paraId="2064E20A" w14:textId="0EB30EDF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</w:p>
        </w:tc>
        <w:tc>
          <w:tcPr>
            <w:tcW w:w="3077" w:type="dxa"/>
          </w:tcPr>
          <w:p w14:paraId="388CDDFF" w14:textId="7777777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Extracts:</w:t>
            </w:r>
          </w:p>
          <w:p w14:paraId="0F2D5C54" w14:textId="7777777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- A Darkness of Dragons.</w:t>
            </w:r>
          </w:p>
          <w:p w14:paraId="5A3BAA14" w14:textId="7777777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- A Vanishing of Griffins.</w:t>
            </w:r>
          </w:p>
          <w:p w14:paraId="594069A8" w14:textId="0F57DB83" w:rsidR="00B77D2D" w:rsidRPr="00D64F12" w:rsidRDefault="00B77D2D" w:rsidP="00D64F12">
            <w:pPr>
              <w:rPr>
                <w:rFonts w:ascii="Century Gothic" w:hAnsi="Century Gothic" w:cstheme="minorHAnsi"/>
                <w:sz w:val="24"/>
                <w:szCs w:val="24"/>
              </w:rPr>
            </w:pPr>
          </w:p>
        </w:tc>
        <w:tc>
          <w:tcPr>
            <w:tcW w:w="3077" w:type="dxa"/>
          </w:tcPr>
          <w:p w14:paraId="4497153F" w14:textId="7777777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Extracts:</w:t>
            </w:r>
          </w:p>
          <w:p w14:paraId="7316F6D0" w14:textId="7777777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- The World Book (non-fiction).</w:t>
            </w:r>
          </w:p>
          <w:p w14:paraId="53077D1A" w14:textId="7777777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- When Fishes Flew.</w:t>
            </w:r>
          </w:p>
          <w:p w14:paraId="17222B93" w14:textId="0309168F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</w:p>
        </w:tc>
        <w:tc>
          <w:tcPr>
            <w:tcW w:w="3077" w:type="dxa"/>
          </w:tcPr>
          <w:p w14:paraId="6E68199D" w14:textId="7777777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Extracts:</w:t>
            </w:r>
          </w:p>
          <w:p w14:paraId="2AAB86F6" w14:textId="7777777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- The Invisible (full PB).</w:t>
            </w:r>
          </w:p>
          <w:p w14:paraId="116546A3" w14:textId="7777777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- Roar Like a Lion (non-fiction).</w:t>
            </w:r>
          </w:p>
          <w:p w14:paraId="14EE5C34" w14:textId="77777777" w:rsidR="00B77D2D" w:rsidRPr="00D64F12" w:rsidRDefault="00B77D2D" w:rsidP="00D64F12">
            <w:pPr>
              <w:rPr>
                <w:rFonts w:ascii="Century Gothic" w:hAnsi="Century Gothic" w:cstheme="minorHAnsi"/>
                <w:sz w:val="24"/>
                <w:szCs w:val="24"/>
              </w:rPr>
            </w:pPr>
          </w:p>
        </w:tc>
      </w:tr>
      <w:tr w:rsidR="00B77D2D" w:rsidRPr="00D64F12" w14:paraId="3EFF1A43" w14:textId="77777777" w:rsidTr="00A23C58">
        <w:tc>
          <w:tcPr>
            <w:tcW w:w="3077" w:type="dxa"/>
          </w:tcPr>
          <w:p w14:paraId="46CB218B" w14:textId="7777777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25 pieces of Tier 2 and Tier 3 vocabulary.</w:t>
            </w:r>
          </w:p>
          <w:p w14:paraId="79D2A38A" w14:textId="7777777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21 retrieval questions.</w:t>
            </w:r>
          </w:p>
          <w:p w14:paraId="0BBA0E26" w14:textId="20D8E15E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3 writing challenges.</w:t>
            </w:r>
          </w:p>
        </w:tc>
        <w:tc>
          <w:tcPr>
            <w:tcW w:w="3077" w:type="dxa"/>
          </w:tcPr>
          <w:p w14:paraId="177FF528" w14:textId="7777777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22 pieces of Tier 2 and Tier 3 vocabulary.</w:t>
            </w:r>
          </w:p>
          <w:p w14:paraId="22ECB1E3" w14:textId="7777777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21 retrieval questions.</w:t>
            </w:r>
          </w:p>
          <w:p w14:paraId="7BBD7B47" w14:textId="6D710756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3 writing challenges.</w:t>
            </w:r>
          </w:p>
        </w:tc>
        <w:tc>
          <w:tcPr>
            <w:tcW w:w="3077" w:type="dxa"/>
          </w:tcPr>
          <w:p w14:paraId="1B7A6953" w14:textId="7777777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25 pieces of Tier 2 and Tier 3 vocabulary.</w:t>
            </w:r>
          </w:p>
          <w:p w14:paraId="42275165" w14:textId="7777777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21 retrieval questions.</w:t>
            </w:r>
          </w:p>
          <w:p w14:paraId="2F2F4AD4" w14:textId="796A6B0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3 writing challenges.</w:t>
            </w:r>
          </w:p>
        </w:tc>
        <w:tc>
          <w:tcPr>
            <w:tcW w:w="3077" w:type="dxa"/>
          </w:tcPr>
          <w:p w14:paraId="44ABEDF1" w14:textId="7777777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22 pieces of Tier 2 and Tier 3 vocabulary.</w:t>
            </w:r>
          </w:p>
          <w:p w14:paraId="12D416C3" w14:textId="7777777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21 retrieval questions.</w:t>
            </w:r>
          </w:p>
          <w:p w14:paraId="4456808E" w14:textId="6D79F301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3 writing challenges.</w:t>
            </w:r>
          </w:p>
        </w:tc>
        <w:tc>
          <w:tcPr>
            <w:tcW w:w="3077" w:type="dxa"/>
          </w:tcPr>
          <w:p w14:paraId="0948CAFC" w14:textId="7777777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25 pieces of Tier 2 and Tier 3 vocabulary.</w:t>
            </w:r>
          </w:p>
          <w:p w14:paraId="489FE34A" w14:textId="7777777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21 retrieval questions.</w:t>
            </w:r>
          </w:p>
          <w:p w14:paraId="458EA3BF" w14:textId="38DF5B22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3 writing challenges.</w:t>
            </w:r>
          </w:p>
        </w:tc>
      </w:tr>
      <w:tr w:rsidR="00B77D2D" w:rsidRPr="00D64F12" w14:paraId="47AF4012" w14:textId="77777777" w:rsidTr="00A23C58">
        <w:tc>
          <w:tcPr>
            <w:tcW w:w="3077" w:type="dxa"/>
          </w:tcPr>
          <w:p w14:paraId="2BD89711" w14:textId="360CEEEF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10 EXTENSION questions to stretch learners.</w:t>
            </w:r>
          </w:p>
        </w:tc>
        <w:tc>
          <w:tcPr>
            <w:tcW w:w="3077" w:type="dxa"/>
          </w:tcPr>
          <w:p w14:paraId="2F284104" w14:textId="61D397BF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17 EXTENSION questions to stretch learners.</w:t>
            </w:r>
          </w:p>
        </w:tc>
        <w:tc>
          <w:tcPr>
            <w:tcW w:w="3077" w:type="dxa"/>
          </w:tcPr>
          <w:p w14:paraId="36530820" w14:textId="3C43169E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16 EXTENSION questions to stretch learners.</w:t>
            </w:r>
          </w:p>
        </w:tc>
        <w:tc>
          <w:tcPr>
            <w:tcW w:w="3077" w:type="dxa"/>
          </w:tcPr>
          <w:p w14:paraId="2A6B8D04" w14:textId="2BE24EF1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17 EXTENSION questions to stretch learners.</w:t>
            </w:r>
          </w:p>
        </w:tc>
        <w:tc>
          <w:tcPr>
            <w:tcW w:w="3077" w:type="dxa"/>
          </w:tcPr>
          <w:p w14:paraId="7B0DA0AD" w14:textId="0EA21480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9 EXTENSION questions to stretch learners.</w:t>
            </w:r>
          </w:p>
        </w:tc>
      </w:tr>
      <w:tr w:rsidR="00B77D2D" w:rsidRPr="00D64F12" w14:paraId="3A913E77" w14:textId="77777777" w:rsidTr="00A23C58">
        <w:tc>
          <w:tcPr>
            <w:tcW w:w="3077" w:type="dxa"/>
          </w:tcPr>
          <w:p w14:paraId="4A1715C8" w14:textId="42B92DC2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72AB8181" w14:textId="51DE0E0A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389428A0" w14:textId="26C7ECE5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26E75838" w14:textId="76347C47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Content Domains covered: 2a, 2b, 2c, 2d, 2e, 2f, 2g, 2h</w:t>
            </w:r>
          </w:p>
        </w:tc>
        <w:tc>
          <w:tcPr>
            <w:tcW w:w="3077" w:type="dxa"/>
          </w:tcPr>
          <w:p w14:paraId="14302ADF" w14:textId="4388F59D" w:rsidR="00B77D2D" w:rsidRPr="00D64F12" w:rsidRDefault="00B77D2D" w:rsidP="00B77D2D">
            <w:pPr>
              <w:rPr>
                <w:rFonts w:ascii="Century Gothic" w:hAnsi="Century Gothic" w:cstheme="minorHAnsi"/>
                <w:sz w:val="24"/>
                <w:szCs w:val="24"/>
              </w:rPr>
            </w:pPr>
            <w:r w:rsidRPr="00D64F12">
              <w:rPr>
                <w:rFonts w:ascii="Century Gothic" w:hAnsi="Century Gothic" w:cstheme="minorHAnsi"/>
                <w:sz w:val="24"/>
                <w:szCs w:val="24"/>
              </w:rPr>
              <w:t>Content Domains covered: 2a, 2b, 2c, 2d, 2e, 2f, 2g, 2h</w:t>
            </w:r>
          </w:p>
        </w:tc>
      </w:tr>
    </w:tbl>
    <w:p w14:paraId="0E99F183" w14:textId="77777777" w:rsidR="005F034F" w:rsidRDefault="005F034F"/>
    <w:sectPr w:rsidR="005F034F" w:rsidSect="00CB7427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A7E197" w14:textId="77777777" w:rsidR="00860E0C" w:rsidRDefault="00860E0C" w:rsidP="00CB7427">
      <w:pPr>
        <w:spacing w:after="0" w:line="240" w:lineRule="auto"/>
      </w:pPr>
      <w:r>
        <w:separator/>
      </w:r>
    </w:p>
  </w:endnote>
  <w:endnote w:type="continuationSeparator" w:id="0">
    <w:p w14:paraId="6F89AB0D" w14:textId="77777777" w:rsidR="00860E0C" w:rsidRDefault="00860E0C" w:rsidP="00CB7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D9141" w14:textId="77777777" w:rsidR="00860E0C" w:rsidRDefault="00860E0C" w:rsidP="00CB7427">
      <w:pPr>
        <w:spacing w:after="0" w:line="240" w:lineRule="auto"/>
      </w:pPr>
      <w:r>
        <w:separator/>
      </w:r>
    </w:p>
  </w:footnote>
  <w:footnote w:type="continuationSeparator" w:id="0">
    <w:p w14:paraId="6491B0CF" w14:textId="77777777" w:rsidR="00860E0C" w:rsidRDefault="00860E0C" w:rsidP="00CB7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1F72" w14:textId="69AF8F8E" w:rsidR="00CB7427" w:rsidRDefault="00D64F12" w:rsidP="00CB7427">
    <w:pPr>
      <w:spacing w:after="0"/>
      <w:jc w:val="center"/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0F233C71" wp14:editId="1678785B">
          <wp:simplePos x="0" y="0"/>
          <wp:positionH relativeFrom="column">
            <wp:posOffset>95250</wp:posOffset>
          </wp:positionH>
          <wp:positionV relativeFrom="paragraph">
            <wp:posOffset>-316230</wp:posOffset>
          </wp:positionV>
          <wp:extent cx="1068175" cy="800100"/>
          <wp:effectExtent l="0" t="0" r="0" b="0"/>
          <wp:wrapSquare wrapText="bothSides"/>
          <wp:docPr id="1405713549" name="Picture 1" descr="A logo with a tree and childre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05713549" name="Picture 1" descr="A logo with a tree and childre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175" cy="800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2"/>
        <w:szCs w:val="32"/>
      </w:rPr>
      <w:t xml:space="preserve">Catcott School </w:t>
    </w:r>
    <w:r w:rsidR="00CB7427">
      <w:rPr>
        <w:sz w:val="32"/>
        <w:szCs w:val="32"/>
      </w:rPr>
      <w:t xml:space="preserve">Year </w:t>
    </w:r>
    <w:r w:rsidR="00C36E5A">
      <w:rPr>
        <w:sz w:val="32"/>
        <w:szCs w:val="32"/>
      </w:rPr>
      <w:t>5</w:t>
    </w:r>
    <w:r w:rsidR="00CB7427" w:rsidRPr="000379F9">
      <w:rPr>
        <w:sz w:val="32"/>
        <w:szCs w:val="32"/>
      </w:rPr>
      <w:t xml:space="preserve"> Medium-Term Reading Plan: </w:t>
    </w:r>
    <w:r w:rsidR="00A23C58">
      <w:rPr>
        <w:sz w:val="32"/>
        <w:szCs w:val="32"/>
      </w:rPr>
      <w:t>Spring 1</w:t>
    </w:r>
    <w:r w:rsidR="00677690">
      <w:rPr>
        <w:sz w:val="32"/>
        <w:szCs w:val="32"/>
      </w:rPr>
      <w:t xml:space="preserve"> </w:t>
    </w:r>
  </w:p>
  <w:p w14:paraId="0BFF702F" w14:textId="77777777" w:rsidR="00CB7427" w:rsidRDefault="00CB74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781EF5"/>
    <w:multiLevelType w:val="hybridMultilevel"/>
    <w:tmpl w:val="42BC7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6029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27"/>
    <w:rsid w:val="00341A4D"/>
    <w:rsid w:val="003452D7"/>
    <w:rsid w:val="003728A3"/>
    <w:rsid w:val="003B3502"/>
    <w:rsid w:val="00403B76"/>
    <w:rsid w:val="00551FBD"/>
    <w:rsid w:val="005F034F"/>
    <w:rsid w:val="00677690"/>
    <w:rsid w:val="007451C7"/>
    <w:rsid w:val="0081365F"/>
    <w:rsid w:val="00860E0C"/>
    <w:rsid w:val="00997C18"/>
    <w:rsid w:val="009F56F7"/>
    <w:rsid w:val="00A23C58"/>
    <w:rsid w:val="00B77D2D"/>
    <w:rsid w:val="00BC7B88"/>
    <w:rsid w:val="00C0465C"/>
    <w:rsid w:val="00C36E5A"/>
    <w:rsid w:val="00C564D0"/>
    <w:rsid w:val="00CB7427"/>
    <w:rsid w:val="00D06209"/>
    <w:rsid w:val="00D54A1B"/>
    <w:rsid w:val="00D64F12"/>
    <w:rsid w:val="00ED0235"/>
    <w:rsid w:val="00ED0CBF"/>
    <w:rsid w:val="00F7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55B5"/>
  <w15:chartTrackingRefBased/>
  <w15:docId w15:val="{E3A2DF98-DF9D-40D9-91CE-FD8D0BF0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427"/>
  </w:style>
  <w:style w:type="paragraph" w:styleId="Footer">
    <w:name w:val="footer"/>
    <w:basedOn w:val="Normal"/>
    <w:link w:val="Foot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427"/>
  </w:style>
  <w:style w:type="paragraph" w:styleId="ListParagraph">
    <w:name w:val="List Paragraph"/>
    <w:basedOn w:val="Normal"/>
    <w:uiPriority w:val="34"/>
    <w:qFormat/>
    <w:rsid w:val="00CB7427"/>
    <w:pPr>
      <w:ind w:left="720"/>
      <w:contextualSpacing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551F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1F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Hannah Lintern - Catcott Primary School</cp:lastModifiedBy>
  <cp:revision>4</cp:revision>
  <dcterms:created xsi:type="dcterms:W3CDTF">2023-12-27T12:55:00Z</dcterms:created>
  <dcterms:modified xsi:type="dcterms:W3CDTF">2024-02-03T09:43:00Z</dcterms:modified>
</cp:coreProperties>
</file>